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B2545"/>
          <w:sz w:val="44"/>
        </w:rPr>
        <w:t>Global Macro Outlook AI</w:t>
        <w:br/>
        <w:t>Methodology Reference</w:t>
      </w:r>
    </w:p>
    <w:p>
      <w:pPr>
        <w:jc w:val="center"/>
      </w:pPr>
      <w:r>
        <w:rPr>
          <w:i/>
        </w:rPr>
        <w:t>Generated: 2026-06-14 | Source basis: current codebase metadata registries and documentation</w:t>
      </w:r>
    </w:p>
    <w:p>
      <w:r>
        <w:rPr>
          <w:b/>
        </w:rPr>
        <w:t xml:space="preserve">Important: </w:t>
      </w:r>
      <w:r>
        <w:t>Live data are fetched from external sources. Demo and fallback data are illustrative or backup values and should be verified before research or investment use.</w:t>
      </w:r>
    </w:p>
    <w:tbl>
      <w:tblPr>
        <w:tblStyle w:val="TableGrid"/>
        <w:tblW w:type="auto" w:w="0"/>
        <w:jc w:val="center"/>
        <w:tblLayout w:type="fixed"/>
        <w:tblLook w:firstColumn="1" w:firstRow="1" w:lastColumn="0" w:lastRow="0" w:noHBand="0" w:noVBand="1" w:val="04A0"/>
      </w:tblPr>
      <w:tblGrid>
        <w:gridCol w:w="4680"/>
        <w:gridCol w:w="4680"/>
      </w:tblGrid>
      <w:tr>
        <w:tc>
          <w:tcPr>
            <w:tcW w:type="dxa" w:w="2448"/>
            <w:shd w:fill="E8EEF5"/>
          </w:tcPr>
          <w:p>
            <w:pPr>
              <w:spacing w:after="0"/>
            </w:pPr>
            <w:r/>
            <w:r>
              <w:rPr>
                <w:rFonts w:ascii="Calibri" w:hAnsi="Calibri"/>
                <w:b/>
                <w:sz w:val="18"/>
              </w:rPr>
              <w:t>Topic</w:t>
            </w:r>
          </w:p>
        </w:tc>
        <w:tc>
          <w:tcPr>
            <w:tcW w:type="dxa" w:w="6912"/>
            <w:shd w:fill="E8EEF5"/>
          </w:tcPr>
          <w:p>
            <w:pPr>
              <w:spacing w:after="0"/>
            </w:pPr>
            <w:r/>
            <w:r>
              <w:rPr>
                <w:rFonts w:ascii="Calibri" w:hAnsi="Calibri"/>
                <w:b/>
                <w:sz w:val="18"/>
              </w:rPr>
              <w:t>Current position</w:t>
            </w:r>
          </w:p>
        </w:tc>
      </w:tr>
      <w:tr>
        <w:tc>
          <w:tcPr>
            <w:tcW w:type="dxa" w:w="2448"/>
            <w:vAlign w:val="top"/>
          </w:tcPr>
          <w:p>
            <w:pPr>
              <w:spacing w:after="0"/>
            </w:pPr>
            <w:r/>
            <w:r>
              <w:rPr>
                <w:rFonts w:ascii="Calibri" w:hAnsi="Calibri"/>
                <w:b w:val="0"/>
                <w:sz w:val="18"/>
              </w:rPr>
              <w:t>Deployment model</w:t>
            </w:r>
          </w:p>
        </w:tc>
        <w:tc>
          <w:tcPr>
            <w:tcW w:type="dxa" w:w="6912"/>
            <w:vAlign w:val="top"/>
          </w:tcPr>
          <w:p>
            <w:pPr>
              <w:spacing w:after="0"/>
            </w:pPr>
            <w:r/>
            <w:r>
              <w:rPr>
                <w:rFonts w:ascii="Calibri" w:hAnsi="Calibri"/>
                <w:b w:val="0"/>
                <w:sz w:val="18"/>
              </w:rPr>
              <w:t>Live Next.js server app for Vercel or another host with server rendering and route handlers.</w:t>
            </w:r>
          </w:p>
        </w:tc>
      </w:tr>
      <w:tr>
        <w:tc>
          <w:tcPr>
            <w:tcW w:type="dxa" w:w="2448"/>
            <w:vAlign w:val="top"/>
          </w:tcPr>
          <w:p>
            <w:pPr>
              <w:spacing w:after="0"/>
            </w:pPr>
            <w:r/>
            <w:r>
              <w:rPr>
                <w:rFonts w:ascii="Calibri" w:hAnsi="Calibri"/>
                <w:b w:val="0"/>
                <w:sz w:val="18"/>
              </w:rPr>
              <w:t>WordPress integration</w:t>
            </w:r>
          </w:p>
        </w:tc>
        <w:tc>
          <w:tcPr>
            <w:tcW w:type="dxa" w:w="6912"/>
            <w:vAlign w:val="top"/>
          </w:tcPr>
          <w:p>
            <w:pPr>
              <w:spacing w:after="0"/>
            </w:pPr>
            <w:r/>
            <w:r>
              <w:rPr>
                <w:rFonts w:ascii="Calibri" w:hAnsi="Calibri"/>
                <w:b w:val="0"/>
                <w:sz w:val="18"/>
              </w:rPr>
              <w:t>Use safavim.com/global-macro/ as a landing page or menu link to the Vercel app.</w:t>
            </w:r>
          </w:p>
        </w:tc>
      </w:tr>
      <w:tr>
        <w:tc>
          <w:tcPr>
            <w:tcW w:type="dxa" w:w="2448"/>
            <w:vAlign w:val="top"/>
          </w:tcPr>
          <w:p>
            <w:pPr>
              <w:spacing w:after="0"/>
            </w:pPr>
            <w:r/>
            <w:r>
              <w:rPr>
                <w:rFonts w:ascii="Calibri" w:hAnsi="Calibri"/>
                <w:b w:val="0"/>
                <w:sz w:val="18"/>
              </w:rPr>
              <w:t>Data model</w:t>
            </w:r>
          </w:p>
        </w:tc>
        <w:tc>
          <w:tcPr>
            <w:tcW w:type="dxa" w:w="6912"/>
            <w:vAlign w:val="top"/>
          </w:tcPr>
          <w:p>
            <w:pPr>
              <w:spacing w:after="0"/>
            </w:pPr>
            <w:r/>
            <w:r>
              <w:rPr>
                <w:rFonts w:ascii="Calibri" w:hAnsi="Calibri"/>
                <w:b w:val="0"/>
                <w:sz w:val="18"/>
              </w:rPr>
              <w:t>Live-first source selection with labelled demo fallback.</w:t>
            </w:r>
          </w:p>
        </w:tc>
      </w:tr>
      <w:tr>
        <w:tc>
          <w:tcPr>
            <w:tcW w:type="dxa" w:w="2448"/>
            <w:vAlign w:val="top"/>
          </w:tcPr>
          <w:p>
            <w:pPr>
              <w:spacing w:after="0"/>
            </w:pPr>
            <w:r/>
            <w:r>
              <w:rPr>
                <w:rFonts w:ascii="Calibri" w:hAnsi="Calibri"/>
                <w:b w:val="0"/>
                <w:sz w:val="18"/>
              </w:rPr>
              <w:t>Full live coverage</w:t>
            </w:r>
          </w:p>
        </w:tc>
        <w:tc>
          <w:tcPr>
            <w:tcW w:type="dxa" w:w="6912"/>
            <w:vAlign w:val="top"/>
          </w:tcPr>
          <w:p>
            <w:pPr>
              <w:spacing w:after="0"/>
            </w:pPr>
            <w:r/>
            <w:r>
              <w:rPr>
                <w:rFonts w:ascii="Calibri" w:hAnsi="Calibri"/>
                <w:b w:val="0"/>
                <w:sz w:val="18"/>
              </w:rPr>
              <w:t>Not asserted for any MVP country by default; runtime coverage is shown on /data-coverage.</w:t>
            </w:r>
          </w:p>
        </w:tc>
      </w:tr>
    </w:tbl>
    <w:p/>
    <w:p>
      <w:pPr>
        <w:pStyle w:val="Heading1"/>
      </w:pPr>
      <w:r>
        <w:t>1. Project Overview</w:t>
      </w:r>
    </w:p>
    <w:p>
      <w:r>
        <w:t>Global Macro Outlook AI is a Next.js MVP for macroeconomic monitoring, transparent scoring, regime classification, simple forecasting, adapter-health diagnostics, data audit, data coverage, and AI-style country reports.</w:t>
      </w:r>
    </w:p>
    <w:p>
      <w:r>
        <w:t>The main country and dashboard views use a live-first observation service. Demo values remain the safe fallback when live data are unavailable, blocked, stale, unmapped, parser-incompatible, or missing credentials.</w:t>
      </w:r>
    </w:p>
    <w:p>
      <w:pPr>
        <w:pStyle w:val="Heading1"/>
      </w:pPr>
      <w:r>
        <w:t>2. Dashboard Modules</w:t>
      </w:r>
    </w:p>
    <w:p>
      <w:pPr>
        <w:pStyle w:val="ListBullet"/>
        <w:spacing w:after="80"/>
        <w:ind w:left="540" w:hanging="271"/>
      </w:pPr>
      <w:r>
        <w:t>AI Country Report</w:t>
      </w:r>
    </w:p>
    <w:p>
      <w:pPr>
        <w:pStyle w:val="ListBullet"/>
        <w:spacing w:after="80"/>
        <w:ind w:left="540" w:hanging="271"/>
      </w:pPr>
      <w:r>
        <w:t>Central Bank Monitor</w:t>
      </w:r>
    </w:p>
    <w:p>
      <w:pPr>
        <w:pStyle w:val="ListBullet"/>
        <w:spacing w:after="80"/>
        <w:ind w:left="540" w:hanging="271"/>
      </w:pPr>
      <w:r>
        <w:t>Commodity and Energy Tracker</w:t>
      </w:r>
    </w:p>
    <w:p>
      <w:pPr>
        <w:pStyle w:val="ListBullet"/>
        <w:spacing w:after="80"/>
        <w:ind w:left="540" w:hanging="271"/>
      </w:pPr>
      <w:r>
        <w:t>Country Profile</w:t>
      </w:r>
    </w:p>
    <w:p>
      <w:pPr>
        <w:pStyle w:val="ListBullet"/>
        <w:spacing w:after="80"/>
        <w:ind w:left="540" w:hanging="271"/>
      </w:pPr>
      <w:r>
        <w:t>Credit Cycle Dashboard</w:t>
      </w:r>
    </w:p>
    <w:p>
      <w:pPr>
        <w:pStyle w:val="ListBullet"/>
        <w:spacing w:after="80"/>
        <w:ind w:left="540" w:hanging="271"/>
      </w:pPr>
      <w:r>
        <w:t>Data Audit</w:t>
      </w:r>
    </w:p>
    <w:p>
      <w:pPr>
        <w:pStyle w:val="ListBullet"/>
        <w:spacing w:after="80"/>
        <w:ind w:left="540" w:hanging="271"/>
      </w:pPr>
      <w:r>
        <w:t>Data Sources</w:t>
      </w:r>
    </w:p>
    <w:p>
      <w:pPr>
        <w:pStyle w:val="ListBullet"/>
        <w:spacing w:after="80"/>
        <w:ind w:left="540" w:hanging="271"/>
      </w:pPr>
      <w:r>
        <w:t>Data Sources / Adapter Health</w:t>
      </w:r>
    </w:p>
    <w:p>
      <w:pPr>
        <w:pStyle w:val="ListBullet"/>
        <w:spacing w:after="80"/>
        <w:ind w:left="540" w:hanging="271"/>
      </w:pPr>
      <w:r>
        <w:t>Exports</w:t>
      </w:r>
    </w:p>
    <w:p>
      <w:pPr>
        <w:pStyle w:val="ListBullet"/>
        <w:spacing w:after="80"/>
        <w:ind w:left="540" w:hanging="271"/>
      </w:pPr>
      <w:r>
        <w:t>External Vulnerability</w:t>
      </w:r>
    </w:p>
    <w:p>
      <w:pPr>
        <w:pStyle w:val="ListBullet"/>
        <w:spacing w:after="80"/>
        <w:ind w:left="540" w:hanging="271"/>
      </w:pPr>
      <w:r>
        <w:t>Fiscal Monitor</w:t>
      </w:r>
    </w:p>
    <w:p>
      <w:pPr>
        <w:pStyle w:val="ListBullet"/>
        <w:spacing w:after="80"/>
        <w:ind w:left="540" w:hanging="271"/>
      </w:pPr>
      <w:r>
        <w:t>Forecasting Lab</w:t>
      </w:r>
    </w:p>
    <w:p>
      <w:pPr>
        <w:pStyle w:val="ListBullet"/>
        <w:spacing w:after="80"/>
        <w:ind w:left="540" w:hanging="271"/>
      </w:pPr>
      <w:r>
        <w:t>Geopolitical Risk Score</w:t>
      </w:r>
    </w:p>
    <w:p>
      <w:pPr>
        <w:pStyle w:val="ListBullet"/>
        <w:spacing w:after="80"/>
        <w:ind w:left="540" w:hanging="271"/>
      </w:pPr>
      <w:r>
        <w:t>Global Dashboard</w:t>
      </w:r>
    </w:p>
    <w:p>
      <w:pPr>
        <w:pStyle w:val="ListBullet"/>
        <w:spacing w:after="80"/>
        <w:ind w:left="540" w:hanging="271"/>
      </w:pPr>
      <w:r>
        <w:t>Home</w:t>
      </w:r>
    </w:p>
    <w:p>
      <w:pPr>
        <w:pStyle w:val="ListBullet"/>
        <w:spacing w:after="80"/>
        <w:ind w:left="540" w:hanging="271"/>
      </w:pPr>
      <w:r>
        <w:t>Indicator Coverage</w:t>
      </w:r>
    </w:p>
    <w:p>
      <w:pPr>
        <w:pStyle w:val="ListBullet"/>
        <w:spacing w:after="80"/>
        <w:ind w:left="540" w:hanging="271"/>
      </w:pPr>
      <w:r>
        <w:t>Inequality and Social Indicators</w:t>
      </w:r>
    </w:p>
    <w:p>
      <w:pPr>
        <w:pStyle w:val="ListBullet"/>
        <w:spacing w:after="80"/>
        <w:ind w:left="540" w:hanging="271"/>
      </w:pPr>
      <w:r>
        <w:t>Inflation Tracker</w:t>
      </w:r>
    </w:p>
    <w:p>
      <w:pPr>
        <w:pStyle w:val="ListBullet"/>
        <w:spacing w:after="80"/>
        <w:ind w:left="540" w:hanging="271"/>
      </w:pPr>
      <w:r>
        <w:t>Methodology</w:t>
      </w:r>
    </w:p>
    <w:p>
      <w:pPr>
        <w:pStyle w:val="ListBullet"/>
        <w:spacing w:after="80"/>
        <w:ind w:left="540" w:hanging="271"/>
      </w:pPr>
      <w:r>
        <w:t>Regime Classification</w:t>
      </w:r>
    </w:p>
    <w:p>
      <w:pPr>
        <w:pStyle w:val="ListBullet"/>
        <w:spacing w:after="80"/>
        <w:ind w:left="540" w:hanging="271"/>
      </w:pPr>
      <w:r>
        <w:t>Risk Badge</w:t>
      </w:r>
    </w:p>
    <w:p>
      <w:pPr>
        <w:pStyle w:val="ListBullet"/>
        <w:spacing w:after="80"/>
        <w:ind w:left="540" w:hanging="271"/>
      </w:pPr>
      <w:r>
        <w:t>Score Meter</w:t>
      </w:r>
    </w:p>
    <w:p>
      <w:pPr>
        <w:pStyle w:val="ListBullet"/>
        <w:spacing w:after="80"/>
        <w:ind w:left="540" w:hanging="271"/>
      </w:pPr>
      <w:r>
        <w:t>Scoring</w:t>
      </w:r>
    </w:p>
    <w:p>
      <w:pPr>
        <w:pStyle w:val="ListBullet"/>
        <w:spacing w:after="80"/>
        <w:ind w:left="540" w:hanging="271"/>
      </w:pPr>
      <w:r>
        <w:t>Tracker Tables</w:t>
      </w:r>
    </w:p>
    <w:p>
      <w:pPr>
        <w:pStyle w:val="Heading1"/>
      </w:pPr>
      <w:r>
        <w:t>3. Countries Covered</w:t>
      </w:r>
    </w:p>
    <w:tbl>
      <w:tblPr>
        <w:tblStyle w:val="TableGrid"/>
        <w:tblW w:type="auto" w:w="0"/>
        <w:jc w:val="center"/>
        <w:tblLayout w:type="fixed"/>
        <w:tblLook w:firstColumn="1" w:firstRow="1" w:lastColumn="0" w:lastRow="0" w:noHBand="0" w:noVBand="1" w:val="04A0"/>
      </w:tblPr>
      <w:tblGrid>
        <w:gridCol w:w="1872"/>
        <w:gridCol w:w="1872"/>
        <w:gridCol w:w="1872"/>
        <w:gridCol w:w="1872"/>
        <w:gridCol w:w="1872"/>
      </w:tblGrid>
      <w:tr>
        <w:tc>
          <w:tcPr>
            <w:tcW w:type="dxa" w:w="2160"/>
            <w:shd w:fill="E8EEF5"/>
          </w:tcPr>
          <w:p>
            <w:pPr>
              <w:spacing w:after="0"/>
            </w:pPr>
            <w:r/>
            <w:r>
              <w:rPr>
                <w:rFonts w:ascii="Calibri" w:hAnsi="Calibri"/>
                <w:b/>
                <w:sz w:val="16"/>
              </w:rPr>
              <w:t>Country/economy</w:t>
            </w:r>
          </w:p>
        </w:tc>
        <w:tc>
          <w:tcPr>
            <w:tcW w:type="dxa" w:w="1152"/>
            <w:shd w:fill="E8EEF5"/>
          </w:tcPr>
          <w:p>
            <w:pPr>
              <w:spacing w:after="0"/>
            </w:pPr>
            <w:r/>
            <w:r>
              <w:rPr>
                <w:rFonts w:ascii="Calibri" w:hAnsi="Calibri"/>
                <w:b/>
                <w:sz w:val="16"/>
              </w:rPr>
              <w:t>App code</w:t>
            </w:r>
          </w:p>
        </w:tc>
        <w:tc>
          <w:tcPr>
            <w:tcW w:type="dxa" w:w="1440"/>
            <w:shd w:fill="E8EEF5"/>
          </w:tcPr>
          <w:p>
            <w:pPr>
              <w:spacing w:after="0"/>
            </w:pPr>
            <w:r/>
            <w:r>
              <w:rPr>
                <w:rFonts w:ascii="Calibri" w:hAnsi="Calibri"/>
                <w:b/>
                <w:sz w:val="16"/>
              </w:rPr>
              <w:t>World Bank code</w:t>
            </w:r>
          </w:p>
        </w:tc>
        <w:tc>
          <w:tcPr>
            <w:tcW w:type="dxa" w:w="3168"/>
            <w:shd w:fill="E8EEF5"/>
          </w:tcPr>
          <w:p>
            <w:pPr>
              <w:spacing w:after="0"/>
            </w:pPr>
            <w:r/>
            <w:r>
              <w:rPr>
                <w:rFonts w:ascii="Calibri" w:hAnsi="Calibri"/>
                <w:b/>
                <w:sz w:val="16"/>
              </w:rPr>
              <w:t>Region</w:t>
            </w:r>
          </w:p>
        </w:tc>
        <w:tc>
          <w:tcPr>
            <w:tcW w:type="dxa" w:w="1440"/>
            <w:shd w:fill="E8EEF5"/>
          </w:tcPr>
          <w:p>
            <w:pPr>
              <w:spacing w:after="0"/>
            </w:pPr>
            <w:r/>
            <w:r>
              <w:rPr>
                <w:rFonts w:ascii="Calibri" w:hAnsi="Calibri"/>
                <w:b/>
                <w:sz w:val="16"/>
              </w:rPr>
              <w:t>Currency</w:t>
            </w:r>
          </w:p>
        </w:tc>
      </w:tr>
      <w:tr>
        <w:tc>
          <w:tcPr>
            <w:tcW w:type="dxa" w:w="2160"/>
            <w:vAlign w:val="top"/>
          </w:tcPr>
          <w:p>
            <w:pPr>
              <w:spacing w:after="0"/>
            </w:pPr>
            <w:r/>
            <w:r>
              <w:rPr>
                <w:rFonts w:ascii="Calibri" w:hAnsi="Calibri"/>
                <w:b w:val="0"/>
                <w:sz w:val="16"/>
              </w:rPr>
              <w:t>United States</w:t>
            </w:r>
          </w:p>
        </w:tc>
        <w:tc>
          <w:tcPr>
            <w:tcW w:type="dxa" w:w="1152"/>
            <w:vAlign w:val="top"/>
          </w:tcPr>
          <w:p>
            <w:pPr>
              <w:spacing w:after="0"/>
            </w:pPr>
            <w:r/>
            <w:r>
              <w:rPr>
                <w:rFonts w:ascii="Calibri" w:hAnsi="Calibri"/>
                <w:b w:val="0"/>
                <w:sz w:val="16"/>
              </w:rPr>
              <w:t>US</w:t>
            </w:r>
          </w:p>
        </w:tc>
        <w:tc>
          <w:tcPr>
            <w:tcW w:type="dxa" w:w="1440"/>
            <w:vAlign w:val="top"/>
          </w:tcPr>
          <w:p>
            <w:pPr>
              <w:spacing w:after="0"/>
            </w:pPr>
            <w:r/>
            <w:r>
              <w:rPr>
                <w:rFonts w:ascii="Calibri" w:hAnsi="Calibri"/>
                <w:b w:val="0"/>
                <w:sz w:val="16"/>
              </w:rPr>
              <w:t>USA</w:t>
            </w:r>
          </w:p>
        </w:tc>
        <w:tc>
          <w:tcPr>
            <w:tcW w:type="dxa" w:w="3168"/>
            <w:vAlign w:val="top"/>
          </w:tcPr>
          <w:p>
            <w:pPr>
              <w:spacing w:after="0"/>
            </w:pPr>
            <w:r/>
            <w:r>
              <w:rPr>
                <w:rFonts w:ascii="Calibri" w:hAnsi="Calibri"/>
                <w:b w:val="0"/>
                <w:sz w:val="16"/>
              </w:rPr>
              <w:t>North America</w:t>
            </w:r>
          </w:p>
        </w:tc>
        <w:tc>
          <w:tcPr>
            <w:tcW w:type="dxa" w:w="1440"/>
            <w:vAlign w:val="top"/>
          </w:tcPr>
          <w:p>
            <w:pPr>
              <w:spacing w:after="0"/>
            </w:pPr>
            <w:r/>
            <w:r>
              <w:rPr>
                <w:rFonts w:ascii="Calibri" w:hAnsi="Calibri"/>
                <w:b w:val="0"/>
                <w:sz w:val="16"/>
              </w:rPr>
              <w:t>USD</w:t>
            </w:r>
          </w:p>
        </w:tc>
      </w:tr>
      <w:tr>
        <w:tc>
          <w:tcPr>
            <w:tcW w:type="dxa" w:w="2160"/>
            <w:vAlign w:val="top"/>
          </w:tcPr>
          <w:p>
            <w:pPr>
              <w:spacing w:after="0"/>
            </w:pPr>
            <w:r/>
            <w:r>
              <w:rPr>
                <w:rFonts w:ascii="Calibri" w:hAnsi="Calibri"/>
                <w:b w:val="0"/>
                <w:sz w:val="16"/>
              </w:rPr>
              <w:t>Canada</w:t>
            </w:r>
          </w:p>
        </w:tc>
        <w:tc>
          <w:tcPr>
            <w:tcW w:type="dxa" w:w="1152"/>
            <w:vAlign w:val="top"/>
          </w:tcPr>
          <w:p>
            <w:pPr>
              <w:spacing w:after="0"/>
            </w:pPr>
            <w:r/>
            <w:r>
              <w:rPr>
                <w:rFonts w:ascii="Calibri" w:hAnsi="Calibri"/>
                <w:b w:val="0"/>
                <w:sz w:val="16"/>
              </w:rPr>
              <w:t>CA</w:t>
            </w:r>
          </w:p>
        </w:tc>
        <w:tc>
          <w:tcPr>
            <w:tcW w:type="dxa" w:w="1440"/>
            <w:vAlign w:val="top"/>
          </w:tcPr>
          <w:p>
            <w:pPr>
              <w:spacing w:after="0"/>
            </w:pPr>
            <w:r/>
            <w:r>
              <w:rPr>
                <w:rFonts w:ascii="Calibri" w:hAnsi="Calibri"/>
                <w:b w:val="0"/>
                <w:sz w:val="16"/>
              </w:rPr>
              <w:t>CAN</w:t>
            </w:r>
          </w:p>
        </w:tc>
        <w:tc>
          <w:tcPr>
            <w:tcW w:type="dxa" w:w="3168"/>
            <w:vAlign w:val="top"/>
          </w:tcPr>
          <w:p>
            <w:pPr>
              <w:spacing w:after="0"/>
            </w:pPr>
            <w:r/>
            <w:r>
              <w:rPr>
                <w:rFonts w:ascii="Calibri" w:hAnsi="Calibri"/>
                <w:b w:val="0"/>
                <w:sz w:val="16"/>
              </w:rPr>
              <w:t>North America</w:t>
            </w:r>
          </w:p>
        </w:tc>
        <w:tc>
          <w:tcPr>
            <w:tcW w:type="dxa" w:w="1440"/>
            <w:vAlign w:val="top"/>
          </w:tcPr>
          <w:p>
            <w:pPr>
              <w:spacing w:after="0"/>
            </w:pPr>
            <w:r/>
            <w:r>
              <w:rPr>
                <w:rFonts w:ascii="Calibri" w:hAnsi="Calibri"/>
                <w:b w:val="0"/>
                <w:sz w:val="16"/>
              </w:rPr>
              <w:t>CAD</w:t>
            </w:r>
          </w:p>
        </w:tc>
      </w:tr>
      <w:tr>
        <w:tc>
          <w:tcPr>
            <w:tcW w:type="dxa" w:w="2160"/>
            <w:vAlign w:val="top"/>
          </w:tcPr>
          <w:p>
            <w:pPr>
              <w:spacing w:after="0"/>
            </w:pPr>
            <w:r/>
            <w:r>
              <w:rPr>
                <w:rFonts w:ascii="Calibri" w:hAnsi="Calibri"/>
                <w:b w:val="0"/>
                <w:sz w:val="16"/>
              </w:rPr>
              <w:t>Euro Area</w:t>
            </w:r>
          </w:p>
        </w:tc>
        <w:tc>
          <w:tcPr>
            <w:tcW w:type="dxa" w:w="1152"/>
            <w:vAlign w:val="top"/>
          </w:tcPr>
          <w:p>
            <w:pPr>
              <w:spacing w:after="0"/>
            </w:pPr>
            <w:r/>
            <w:r>
              <w:rPr>
                <w:rFonts w:ascii="Calibri" w:hAnsi="Calibri"/>
                <w:b w:val="0"/>
                <w:sz w:val="16"/>
              </w:rPr>
              <w:t>EA</w:t>
            </w:r>
          </w:p>
        </w:tc>
        <w:tc>
          <w:tcPr>
            <w:tcW w:type="dxa" w:w="1440"/>
            <w:vAlign w:val="top"/>
          </w:tcPr>
          <w:p>
            <w:pPr>
              <w:spacing w:after="0"/>
            </w:pPr>
            <w:r/>
            <w:r>
              <w:rPr>
                <w:rFonts w:ascii="Calibri" w:hAnsi="Calibri"/>
                <w:b w:val="0"/>
                <w:sz w:val="16"/>
              </w:rPr>
              <w:t>EMU</w:t>
            </w:r>
          </w:p>
        </w:tc>
        <w:tc>
          <w:tcPr>
            <w:tcW w:type="dxa" w:w="3168"/>
            <w:vAlign w:val="top"/>
          </w:tcPr>
          <w:p>
            <w:pPr>
              <w:spacing w:after="0"/>
            </w:pPr>
            <w:r/>
            <w:r>
              <w:rPr>
                <w:rFonts w:ascii="Calibri" w:hAnsi="Calibri"/>
                <w:b w:val="0"/>
                <w:sz w:val="16"/>
              </w:rPr>
              <w:t>Europe</w:t>
            </w:r>
          </w:p>
        </w:tc>
        <w:tc>
          <w:tcPr>
            <w:tcW w:type="dxa" w:w="1440"/>
            <w:vAlign w:val="top"/>
          </w:tcPr>
          <w:p>
            <w:pPr>
              <w:spacing w:after="0"/>
            </w:pPr>
            <w:r/>
            <w:r>
              <w:rPr>
                <w:rFonts w:ascii="Calibri" w:hAnsi="Calibri"/>
                <w:b w:val="0"/>
                <w:sz w:val="16"/>
              </w:rPr>
              <w:t>EUR</w:t>
            </w:r>
          </w:p>
        </w:tc>
      </w:tr>
      <w:tr>
        <w:tc>
          <w:tcPr>
            <w:tcW w:type="dxa" w:w="2160"/>
            <w:vAlign w:val="top"/>
          </w:tcPr>
          <w:p>
            <w:pPr>
              <w:spacing w:after="0"/>
            </w:pPr>
            <w:r/>
            <w:r>
              <w:rPr>
                <w:rFonts w:ascii="Calibri" w:hAnsi="Calibri"/>
                <w:b w:val="0"/>
                <w:sz w:val="16"/>
              </w:rPr>
              <w:t>China</w:t>
            </w:r>
          </w:p>
        </w:tc>
        <w:tc>
          <w:tcPr>
            <w:tcW w:type="dxa" w:w="1152"/>
            <w:vAlign w:val="top"/>
          </w:tcPr>
          <w:p>
            <w:pPr>
              <w:spacing w:after="0"/>
            </w:pPr>
            <w:r/>
            <w:r>
              <w:rPr>
                <w:rFonts w:ascii="Calibri" w:hAnsi="Calibri"/>
                <w:b w:val="0"/>
                <w:sz w:val="16"/>
              </w:rPr>
              <w:t>CN</w:t>
            </w:r>
          </w:p>
        </w:tc>
        <w:tc>
          <w:tcPr>
            <w:tcW w:type="dxa" w:w="1440"/>
            <w:vAlign w:val="top"/>
          </w:tcPr>
          <w:p>
            <w:pPr>
              <w:spacing w:after="0"/>
            </w:pPr>
            <w:r/>
            <w:r>
              <w:rPr>
                <w:rFonts w:ascii="Calibri" w:hAnsi="Calibri"/>
                <w:b w:val="0"/>
                <w:sz w:val="16"/>
              </w:rPr>
              <w:t>CHN</w:t>
            </w:r>
          </w:p>
        </w:tc>
        <w:tc>
          <w:tcPr>
            <w:tcW w:type="dxa" w:w="3168"/>
            <w:vAlign w:val="top"/>
          </w:tcPr>
          <w:p>
            <w:pPr>
              <w:spacing w:after="0"/>
            </w:pPr>
            <w:r/>
            <w:r>
              <w:rPr>
                <w:rFonts w:ascii="Calibri" w:hAnsi="Calibri"/>
                <w:b w:val="0"/>
                <w:sz w:val="16"/>
              </w:rPr>
              <w:t>East Asia</w:t>
            </w:r>
          </w:p>
        </w:tc>
        <w:tc>
          <w:tcPr>
            <w:tcW w:type="dxa" w:w="1440"/>
            <w:vAlign w:val="top"/>
          </w:tcPr>
          <w:p>
            <w:pPr>
              <w:spacing w:after="0"/>
            </w:pPr>
            <w:r/>
            <w:r>
              <w:rPr>
                <w:rFonts w:ascii="Calibri" w:hAnsi="Calibri"/>
                <w:b w:val="0"/>
                <w:sz w:val="16"/>
              </w:rPr>
              <w:t>CNY</w:t>
            </w:r>
          </w:p>
        </w:tc>
      </w:tr>
      <w:tr>
        <w:tc>
          <w:tcPr>
            <w:tcW w:type="dxa" w:w="2160"/>
            <w:vAlign w:val="top"/>
          </w:tcPr>
          <w:p>
            <w:pPr>
              <w:spacing w:after="0"/>
            </w:pPr>
            <w:r/>
            <w:r>
              <w:rPr>
                <w:rFonts w:ascii="Calibri" w:hAnsi="Calibri"/>
                <w:b w:val="0"/>
                <w:sz w:val="16"/>
              </w:rPr>
              <w:t>Japan</w:t>
            </w:r>
          </w:p>
        </w:tc>
        <w:tc>
          <w:tcPr>
            <w:tcW w:type="dxa" w:w="1152"/>
            <w:vAlign w:val="top"/>
          </w:tcPr>
          <w:p>
            <w:pPr>
              <w:spacing w:after="0"/>
            </w:pPr>
            <w:r/>
            <w:r>
              <w:rPr>
                <w:rFonts w:ascii="Calibri" w:hAnsi="Calibri"/>
                <w:b w:val="0"/>
                <w:sz w:val="16"/>
              </w:rPr>
              <w:t>JP</w:t>
            </w:r>
          </w:p>
        </w:tc>
        <w:tc>
          <w:tcPr>
            <w:tcW w:type="dxa" w:w="1440"/>
            <w:vAlign w:val="top"/>
          </w:tcPr>
          <w:p>
            <w:pPr>
              <w:spacing w:after="0"/>
            </w:pPr>
            <w:r/>
            <w:r>
              <w:rPr>
                <w:rFonts w:ascii="Calibri" w:hAnsi="Calibri"/>
                <w:b w:val="0"/>
                <w:sz w:val="16"/>
              </w:rPr>
              <w:t>JPN</w:t>
            </w:r>
          </w:p>
        </w:tc>
        <w:tc>
          <w:tcPr>
            <w:tcW w:type="dxa" w:w="3168"/>
            <w:vAlign w:val="top"/>
          </w:tcPr>
          <w:p>
            <w:pPr>
              <w:spacing w:after="0"/>
            </w:pPr>
            <w:r/>
            <w:r>
              <w:rPr>
                <w:rFonts w:ascii="Calibri" w:hAnsi="Calibri"/>
                <w:b w:val="0"/>
                <w:sz w:val="16"/>
              </w:rPr>
              <w:t>East Asia</w:t>
            </w:r>
          </w:p>
        </w:tc>
        <w:tc>
          <w:tcPr>
            <w:tcW w:type="dxa" w:w="1440"/>
            <w:vAlign w:val="top"/>
          </w:tcPr>
          <w:p>
            <w:pPr>
              <w:spacing w:after="0"/>
            </w:pPr>
            <w:r/>
            <w:r>
              <w:rPr>
                <w:rFonts w:ascii="Calibri" w:hAnsi="Calibri"/>
                <w:b w:val="0"/>
                <w:sz w:val="16"/>
              </w:rPr>
              <w:t>JPY</w:t>
            </w:r>
          </w:p>
        </w:tc>
      </w:tr>
      <w:tr>
        <w:tc>
          <w:tcPr>
            <w:tcW w:type="dxa" w:w="2160"/>
            <w:vAlign w:val="top"/>
          </w:tcPr>
          <w:p>
            <w:pPr>
              <w:spacing w:after="0"/>
            </w:pPr>
            <w:r/>
            <w:r>
              <w:rPr>
                <w:rFonts w:ascii="Calibri" w:hAnsi="Calibri"/>
                <w:b w:val="0"/>
                <w:sz w:val="16"/>
              </w:rPr>
              <w:t>United Kingdom</w:t>
            </w:r>
          </w:p>
        </w:tc>
        <w:tc>
          <w:tcPr>
            <w:tcW w:type="dxa" w:w="1152"/>
            <w:vAlign w:val="top"/>
          </w:tcPr>
          <w:p>
            <w:pPr>
              <w:spacing w:after="0"/>
            </w:pPr>
            <w:r/>
            <w:r>
              <w:rPr>
                <w:rFonts w:ascii="Calibri" w:hAnsi="Calibri"/>
                <w:b w:val="0"/>
                <w:sz w:val="16"/>
              </w:rPr>
              <w:t>GB</w:t>
            </w:r>
          </w:p>
        </w:tc>
        <w:tc>
          <w:tcPr>
            <w:tcW w:type="dxa" w:w="1440"/>
            <w:vAlign w:val="top"/>
          </w:tcPr>
          <w:p>
            <w:pPr>
              <w:spacing w:after="0"/>
            </w:pPr>
            <w:r/>
            <w:r>
              <w:rPr>
                <w:rFonts w:ascii="Calibri" w:hAnsi="Calibri"/>
                <w:b w:val="0"/>
                <w:sz w:val="16"/>
              </w:rPr>
              <w:t>GBR</w:t>
            </w:r>
          </w:p>
        </w:tc>
        <w:tc>
          <w:tcPr>
            <w:tcW w:type="dxa" w:w="3168"/>
            <w:vAlign w:val="top"/>
          </w:tcPr>
          <w:p>
            <w:pPr>
              <w:spacing w:after="0"/>
            </w:pPr>
            <w:r/>
            <w:r>
              <w:rPr>
                <w:rFonts w:ascii="Calibri" w:hAnsi="Calibri"/>
                <w:b w:val="0"/>
                <w:sz w:val="16"/>
              </w:rPr>
              <w:t>Europe</w:t>
            </w:r>
          </w:p>
        </w:tc>
        <w:tc>
          <w:tcPr>
            <w:tcW w:type="dxa" w:w="1440"/>
            <w:vAlign w:val="top"/>
          </w:tcPr>
          <w:p>
            <w:pPr>
              <w:spacing w:after="0"/>
            </w:pPr>
            <w:r/>
            <w:r>
              <w:rPr>
                <w:rFonts w:ascii="Calibri" w:hAnsi="Calibri"/>
                <w:b w:val="0"/>
                <w:sz w:val="16"/>
              </w:rPr>
              <w:t>GBP</w:t>
            </w:r>
          </w:p>
        </w:tc>
      </w:tr>
      <w:tr>
        <w:tc>
          <w:tcPr>
            <w:tcW w:type="dxa" w:w="2160"/>
            <w:vAlign w:val="top"/>
          </w:tcPr>
          <w:p>
            <w:pPr>
              <w:spacing w:after="0"/>
            </w:pPr>
            <w:r/>
            <w:r>
              <w:rPr>
                <w:rFonts w:ascii="Calibri" w:hAnsi="Calibri"/>
                <w:b w:val="0"/>
                <w:sz w:val="16"/>
              </w:rPr>
              <w:t>Germany</w:t>
            </w:r>
          </w:p>
        </w:tc>
        <w:tc>
          <w:tcPr>
            <w:tcW w:type="dxa" w:w="1152"/>
            <w:vAlign w:val="top"/>
          </w:tcPr>
          <w:p>
            <w:pPr>
              <w:spacing w:after="0"/>
            </w:pPr>
            <w:r/>
            <w:r>
              <w:rPr>
                <w:rFonts w:ascii="Calibri" w:hAnsi="Calibri"/>
                <w:b w:val="0"/>
                <w:sz w:val="16"/>
              </w:rPr>
              <w:t>DE</w:t>
            </w:r>
          </w:p>
        </w:tc>
        <w:tc>
          <w:tcPr>
            <w:tcW w:type="dxa" w:w="1440"/>
            <w:vAlign w:val="top"/>
          </w:tcPr>
          <w:p>
            <w:pPr>
              <w:spacing w:after="0"/>
            </w:pPr>
            <w:r/>
            <w:r>
              <w:rPr>
                <w:rFonts w:ascii="Calibri" w:hAnsi="Calibri"/>
                <w:b w:val="0"/>
                <w:sz w:val="16"/>
              </w:rPr>
              <w:t>DEU</w:t>
            </w:r>
          </w:p>
        </w:tc>
        <w:tc>
          <w:tcPr>
            <w:tcW w:type="dxa" w:w="3168"/>
            <w:vAlign w:val="top"/>
          </w:tcPr>
          <w:p>
            <w:pPr>
              <w:spacing w:after="0"/>
            </w:pPr>
            <w:r/>
            <w:r>
              <w:rPr>
                <w:rFonts w:ascii="Calibri" w:hAnsi="Calibri"/>
                <w:b w:val="0"/>
                <w:sz w:val="16"/>
              </w:rPr>
              <w:t>Europe</w:t>
            </w:r>
          </w:p>
        </w:tc>
        <w:tc>
          <w:tcPr>
            <w:tcW w:type="dxa" w:w="1440"/>
            <w:vAlign w:val="top"/>
          </w:tcPr>
          <w:p>
            <w:pPr>
              <w:spacing w:after="0"/>
            </w:pPr>
            <w:r/>
            <w:r>
              <w:rPr>
                <w:rFonts w:ascii="Calibri" w:hAnsi="Calibri"/>
                <w:b w:val="0"/>
                <w:sz w:val="16"/>
              </w:rPr>
              <w:t>EUR</w:t>
            </w:r>
          </w:p>
        </w:tc>
      </w:tr>
      <w:tr>
        <w:tc>
          <w:tcPr>
            <w:tcW w:type="dxa" w:w="2160"/>
            <w:vAlign w:val="top"/>
          </w:tcPr>
          <w:p>
            <w:pPr>
              <w:spacing w:after="0"/>
            </w:pPr>
            <w:r/>
            <w:r>
              <w:rPr>
                <w:rFonts w:ascii="Calibri" w:hAnsi="Calibri"/>
                <w:b w:val="0"/>
                <w:sz w:val="16"/>
              </w:rPr>
              <w:t>India</w:t>
            </w:r>
          </w:p>
        </w:tc>
        <w:tc>
          <w:tcPr>
            <w:tcW w:type="dxa" w:w="1152"/>
            <w:vAlign w:val="top"/>
          </w:tcPr>
          <w:p>
            <w:pPr>
              <w:spacing w:after="0"/>
            </w:pPr>
            <w:r/>
            <w:r>
              <w:rPr>
                <w:rFonts w:ascii="Calibri" w:hAnsi="Calibri"/>
                <w:b w:val="0"/>
                <w:sz w:val="16"/>
              </w:rPr>
              <w:t>IN</w:t>
            </w:r>
          </w:p>
        </w:tc>
        <w:tc>
          <w:tcPr>
            <w:tcW w:type="dxa" w:w="1440"/>
            <w:vAlign w:val="top"/>
          </w:tcPr>
          <w:p>
            <w:pPr>
              <w:spacing w:after="0"/>
            </w:pPr>
            <w:r/>
            <w:r>
              <w:rPr>
                <w:rFonts w:ascii="Calibri" w:hAnsi="Calibri"/>
                <w:b w:val="0"/>
                <w:sz w:val="16"/>
              </w:rPr>
              <w:t>IND</w:t>
            </w:r>
          </w:p>
        </w:tc>
        <w:tc>
          <w:tcPr>
            <w:tcW w:type="dxa" w:w="3168"/>
            <w:vAlign w:val="top"/>
          </w:tcPr>
          <w:p>
            <w:pPr>
              <w:spacing w:after="0"/>
            </w:pPr>
            <w:r/>
            <w:r>
              <w:rPr>
                <w:rFonts w:ascii="Calibri" w:hAnsi="Calibri"/>
                <w:b w:val="0"/>
                <w:sz w:val="16"/>
              </w:rPr>
              <w:t>South Asia</w:t>
            </w:r>
          </w:p>
        </w:tc>
        <w:tc>
          <w:tcPr>
            <w:tcW w:type="dxa" w:w="1440"/>
            <w:vAlign w:val="top"/>
          </w:tcPr>
          <w:p>
            <w:pPr>
              <w:spacing w:after="0"/>
            </w:pPr>
            <w:r/>
            <w:r>
              <w:rPr>
                <w:rFonts w:ascii="Calibri" w:hAnsi="Calibri"/>
                <w:b w:val="0"/>
                <w:sz w:val="16"/>
              </w:rPr>
              <w:t>INR</w:t>
            </w:r>
          </w:p>
        </w:tc>
      </w:tr>
      <w:tr>
        <w:tc>
          <w:tcPr>
            <w:tcW w:type="dxa" w:w="2160"/>
            <w:vAlign w:val="top"/>
          </w:tcPr>
          <w:p>
            <w:pPr>
              <w:spacing w:after="0"/>
            </w:pPr>
            <w:r/>
            <w:r>
              <w:rPr>
                <w:rFonts w:ascii="Calibri" w:hAnsi="Calibri"/>
                <w:b w:val="0"/>
                <w:sz w:val="16"/>
              </w:rPr>
              <w:t>Brazil</w:t>
            </w:r>
          </w:p>
        </w:tc>
        <w:tc>
          <w:tcPr>
            <w:tcW w:type="dxa" w:w="1152"/>
            <w:vAlign w:val="top"/>
          </w:tcPr>
          <w:p>
            <w:pPr>
              <w:spacing w:after="0"/>
            </w:pPr>
            <w:r/>
            <w:r>
              <w:rPr>
                <w:rFonts w:ascii="Calibri" w:hAnsi="Calibri"/>
                <w:b w:val="0"/>
                <w:sz w:val="16"/>
              </w:rPr>
              <w:t>BR</w:t>
            </w:r>
          </w:p>
        </w:tc>
        <w:tc>
          <w:tcPr>
            <w:tcW w:type="dxa" w:w="1440"/>
            <w:vAlign w:val="top"/>
          </w:tcPr>
          <w:p>
            <w:pPr>
              <w:spacing w:after="0"/>
            </w:pPr>
            <w:r/>
            <w:r>
              <w:rPr>
                <w:rFonts w:ascii="Calibri" w:hAnsi="Calibri"/>
                <w:b w:val="0"/>
                <w:sz w:val="16"/>
              </w:rPr>
              <w:t>BRA</w:t>
            </w:r>
          </w:p>
        </w:tc>
        <w:tc>
          <w:tcPr>
            <w:tcW w:type="dxa" w:w="3168"/>
            <w:vAlign w:val="top"/>
          </w:tcPr>
          <w:p>
            <w:pPr>
              <w:spacing w:after="0"/>
            </w:pPr>
            <w:r/>
            <w:r>
              <w:rPr>
                <w:rFonts w:ascii="Calibri" w:hAnsi="Calibri"/>
                <w:b w:val="0"/>
                <w:sz w:val="16"/>
              </w:rPr>
              <w:t>Latin America</w:t>
            </w:r>
          </w:p>
        </w:tc>
        <w:tc>
          <w:tcPr>
            <w:tcW w:type="dxa" w:w="1440"/>
            <w:vAlign w:val="top"/>
          </w:tcPr>
          <w:p>
            <w:pPr>
              <w:spacing w:after="0"/>
            </w:pPr>
            <w:r/>
            <w:r>
              <w:rPr>
                <w:rFonts w:ascii="Calibri" w:hAnsi="Calibri"/>
                <w:b w:val="0"/>
                <w:sz w:val="16"/>
              </w:rPr>
              <w:t>BRL</w:t>
            </w:r>
          </w:p>
        </w:tc>
      </w:tr>
      <w:tr>
        <w:tc>
          <w:tcPr>
            <w:tcW w:type="dxa" w:w="2160"/>
            <w:vAlign w:val="top"/>
          </w:tcPr>
          <w:p>
            <w:pPr>
              <w:spacing w:after="0"/>
            </w:pPr>
            <w:r/>
            <w:r>
              <w:rPr>
                <w:rFonts w:ascii="Calibri" w:hAnsi="Calibri"/>
                <w:b w:val="0"/>
                <w:sz w:val="16"/>
              </w:rPr>
              <w:t>Mexico</w:t>
            </w:r>
          </w:p>
        </w:tc>
        <w:tc>
          <w:tcPr>
            <w:tcW w:type="dxa" w:w="1152"/>
            <w:vAlign w:val="top"/>
          </w:tcPr>
          <w:p>
            <w:pPr>
              <w:spacing w:after="0"/>
            </w:pPr>
            <w:r/>
            <w:r>
              <w:rPr>
                <w:rFonts w:ascii="Calibri" w:hAnsi="Calibri"/>
                <w:b w:val="0"/>
                <w:sz w:val="16"/>
              </w:rPr>
              <w:t>MX</w:t>
            </w:r>
          </w:p>
        </w:tc>
        <w:tc>
          <w:tcPr>
            <w:tcW w:type="dxa" w:w="1440"/>
            <w:vAlign w:val="top"/>
          </w:tcPr>
          <w:p>
            <w:pPr>
              <w:spacing w:after="0"/>
            </w:pPr>
            <w:r/>
            <w:r>
              <w:rPr>
                <w:rFonts w:ascii="Calibri" w:hAnsi="Calibri"/>
                <w:b w:val="0"/>
                <w:sz w:val="16"/>
              </w:rPr>
              <w:t>MEX</w:t>
            </w:r>
          </w:p>
        </w:tc>
        <w:tc>
          <w:tcPr>
            <w:tcW w:type="dxa" w:w="3168"/>
            <w:vAlign w:val="top"/>
          </w:tcPr>
          <w:p>
            <w:pPr>
              <w:spacing w:after="0"/>
            </w:pPr>
            <w:r/>
            <w:r>
              <w:rPr>
                <w:rFonts w:ascii="Calibri" w:hAnsi="Calibri"/>
                <w:b w:val="0"/>
                <w:sz w:val="16"/>
              </w:rPr>
              <w:t>Latin America</w:t>
            </w:r>
          </w:p>
        </w:tc>
        <w:tc>
          <w:tcPr>
            <w:tcW w:type="dxa" w:w="1440"/>
            <w:vAlign w:val="top"/>
          </w:tcPr>
          <w:p>
            <w:pPr>
              <w:spacing w:after="0"/>
            </w:pPr>
            <w:r/>
            <w:r>
              <w:rPr>
                <w:rFonts w:ascii="Calibri" w:hAnsi="Calibri"/>
                <w:b w:val="0"/>
                <w:sz w:val="16"/>
              </w:rPr>
              <w:t>MXN</w:t>
            </w:r>
          </w:p>
        </w:tc>
      </w:tr>
    </w:tbl>
    <w:p/>
    <w:p>
      <w:pPr>
        <w:pStyle w:val="Heading1"/>
      </w:pPr>
      <w:r>
        <w:t>4. Complete Indicator Inventory</w:t>
      </w:r>
    </w:p>
    <w:tbl>
      <w:tblPr>
        <w:tblStyle w:val="TableGrid"/>
        <w:tblW w:type="auto" w:w="0"/>
        <w:jc w:val="center"/>
        <w:tblLayout w:type="fixed"/>
        <w:tblLook w:firstColumn="1" w:firstRow="1" w:lastColumn="0" w:lastRow="0" w:noHBand="0" w:noVBand="1" w:val="04A0"/>
      </w:tblPr>
      <w:tblGrid>
        <w:gridCol w:w="1872"/>
        <w:gridCol w:w="1872"/>
        <w:gridCol w:w="1872"/>
        <w:gridCol w:w="1872"/>
        <w:gridCol w:w="1872"/>
      </w:tblGrid>
      <w:tr>
        <w:tc>
          <w:tcPr>
            <w:tcW w:type="dxa" w:w="1728"/>
            <w:shd w:fill="E8EEF5"/>
          </w:tcPr>
          <w:p>
            <w:pPr>
              <w:spacing w:after="0"/>
            </w:pPr>
            <w:r/>
            <w:r>
              <w:rPr>
                <w:rFonts w:ascii="Calibri" w:hAnsi="Calibri"/>
                <w:b/>
                <w:sz w:val="14"/>
              </w:rPr>
              <w:t>indicatorId</w:t>
            </w:r>
          </w:p>
        </w:tc>
        <w:tc>
          <w:tcPr>
            <w:tcW w:type="dxa" w:w="2304"/>
            <w:shd w:fill="E8EEF5"/>
          </w:tcPr>
          <w:p>
            <w:pPr>
              <w:spacing w:after="0"/>
            </w:pPr>
            <w:r/>
            <w:r>
              <w:rPr>
                <w:rFonts w:ascii="Calibri" w:hAnsi="Calibri"/>
                <w:b/>
                <w:sz w:val="14"/>
              </w:rPr>
              <w:t>displayName</w:t>
            </w:r>
          </w:p>
        </w:tc>
        <w:tc>
          <w:tcPr>
            <w:tcW w:type="dxa" w:w="2880"/>
            <w:shd w:fill="E8EEF5"/>
          </w:tcPr>
          <w:p>
            <w:pPr>
              <w:spacing w:after="0"/>
            </w:pPr>
            <w:r/>
            <w:r>
              <w:rPr>
                <w:rFonts w:ascii="Calibri" w:hAnsi="Calibri"/>
                <w:b/>
                <w:sz w:val="14"/>
              </w:rPr>
              <w:t>module/page</w:t>
            </w:r>
          </w:p>
        </w:tc>
        <w:tc>
          <w:tcPr>
            <w:tcW w:type="dxa" w:w="1296"/>
            <w:shd w:fill="E8EEF5"/>
          </w:tcPr>
          <w:p>
            <w:pPr>
              <w:spacing w:after="0"/>
            </w:pPr>
            <w:r/>
            <w:r>
              <w:rPr>
                <w:rFonts w:ascii="Calibri" w:hAnsi="Calibri"/>
                <w:b/>
                <w:sz w:val="14"/>
              </w:rPr>
              <w:t>unit</w:t>
            </w:r>
          </w:p>
        </w:tc>
        <w:tc>
          <w:tcPr>
            <w:tcW w:type="dxa" w:w="1152"/>
            <w:shd w:fill="E8EEF5"/>
          </w:tcPr>
          <w:p>
            <w:pPr>
              <w:spacing w:after="0"/>
            </w:pPr>
            <w:r/>
            <w:r>
              <w:rPr>
                <w:rFonts w:ascii="Calibri" w:hAnsi="Calibri"/>
                <w:b/>
                <w:sz w:val="14"/>
              </w:rPr>
              <w:t>sourceType</w:t>
            </w:r>
          </w:p>
        </w:tc>
      </w:tr>
      <w:tr>
        <w:tc>
          <w:tcPr>
            <w:tcW w:type="dxa" w:w="1728"/>
            <w:vAlign w:val="top"/>
          </w:tcPr>
          <w:p>
            <w:pPr>
              <w:spacing w:after="0"/>
            </w:pPr>
            <w:r/>
            <w:r>
              <w:rPr>
                <w:rFonts w:ascii="Calibri" w:hAnsi="Calibri"/>
                <w:b w:val="0"/>
                <w:sz w:val="14"/>
              </w:rPr>
              <w:t>GDP_GROWTH</w:t>
            </w:r>
          </w:p>
        </w:tc>
        <w:tc>
          <w:tcPr>
            <w:tcW w:type="dxa" w:w="2304"/>
            <w:vAlign w:val="top"/>
          </w:tcPr>
          <w:p>
            <w:pPr>
              <w:spacing w:after="0"/>
            </w:pPr>
            <w:r/>
            <w:r>
              <w:rPr>
                <w:rFonts w:ascii="Calibri" w:hAnsi="Calibri"/>
                <w:b w:val="0"/>
                <w:sz w:val="14"/>
              </w:rPr>
              <w:t>Real GDP growth</w:t>
            </w:r>
          </w:p>
        </w:tc>
        <w:tc>
          <w:tcPr>
            <w:tcW w:type="dxa" w:w="2880"/>
            <w:vAlign w:val="top"/>
          </w:tcPr>
          <w:p>
            <w:pPr>
              <w:spacing w:after="0"/>
            </w:pPr>
            <w:r/>
            <w:r>
              <w:rPr>
                <w:rFonts w:ascii="Calibri" w:hAnsi="Calibri"/>
                <w:b w:val="0"/>
                <w:sz w:val="14"/>
              </w:rPr>
              <w:t>Home; Global Dashboard; Country Profile; Fiscal Monitor; AI Country Report; Methodology; Data Sources</w:t>
            </w:r>
          </w:p>
        </w:tc>
        <w:tc>
          <w:tcPr>
            <w:tcW w:type="dxa" w:w="1296"/>
            <w:vAlign w:val="top"/>
          </w:tcPr>
          <w:p>
            <w:pPr>
              <w:spacing w:after="0"/>
            </w:pPr>
            <w:r/>
            <w:r>
              <w:rPr>
                <w:rFonts w:ascii="Calibri" w:hAnsi="Calibri"/>
                <w:b w:val="0"/>
                <w:sz w:val="14"/>
              </w:rPr>
              <w:t>% y/y</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CPI</w:t>
            </w:r>
          </w:p>
        </w:tc>
        <w:tc>
          <w:tcPr>
            <w:tcW w:type="dxa" w:w="2304"/>
            <w:vAlign w:val="top"/>
          </w:tcPr>
          <w:p>
            <w:pPr>
              <w:spacing w:after="0"/>
            </w:pPr>
            <w:r/>
            <w:r>
              <w:rPr>
                <w:rFonts w:ascii="Calibri" w:hAnsi="Calibri"/>
                <w:b w:val="0"/>
                <w:sz w:val="14"/>
              </w:rPr>
              <w:t>Headline CPI inflation</w:t>
            </w:r>
          </w:p>
        </w:tc>
        <w:tc>
          <w:tcPr>
            <w:tcW w:type="dxa" w:w="2880"/>
            <w:vAlign w:val="top"/>
          </w:tcPr>
          <w:p>
            <w:pPr>
              <w:spacing w:after="0"/>
            </w:pPr>
            <w:r/>
            <w:r>
              <w:rPr>
                <w:rFonts w:ascii="Calibri" w:hAnsi="Calibri"/>
                <w:b w:val="0"/>
                <w:sz w:val="14"/>
              </w:rPr>
              <w:t>Home; Global Dashboard; Country Profile; Inflation Tracker; Forecasting Lab; AI Country Report; Data Sources</w:t>
            </w:r>
          </w:p>
        </w:tc>
        <w:tc>
          <w:tcPr>
            <w:tcW w:type="dxa" w:w="1296"/>
            <w:vAlign w:val="top"/>
          </w:tcPr>
          <w:p>
            <w:pPr>
              <w:spacing w:after="0"/>
            </w:pPr>
            <w:r/>
            <w:r>
              <w:rPr>
                <w:rFonts w:ascii="Calibri" w:hAnsi="Calibri"/>
                <w:b w:val="0"/>
                <w:sz w:val="14"/>
              </w:rPr>
              <w:t>% y/y</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UNEMPLOYMENT</w:t>
            </w:r>
          </w:p>
        </w:tc>
        <w:tc>
          <w:tcPr>
            <w:tcW w:type="dxa" w:w="2304"/>
            <w:vAlign w:val="top"/>
          </w:tcPr>
          <w:p>
            <w:pPr>
              <w:spacing w:after="0"/>
            </w:pPr>
            <w:r/>
            <w:r>
              <w:rPr>
                <w:rFonts w:ascii="Calibri" w:hAnsi="Calibri"/>
                <w:b w:val="0"/>
                <w:sz w:val="14"/>
              </w:rPr>
              <w:t>Unemployment rate</w:t>
            </w:r>
          </w:p>
        </w:tc>
        <w:tc>
          <w:tcPr>
            <w:tcW w:type="dxa" w:w="2880"/>
            <w:vAlign w:val="top"/>
          </w:tcPr>
          <w:p>
            <w:pPr>
              <w:spacing w:after="0"/>
            </w:pPr>
            <w:r/>
            <w:r>
              <w:rPr>
                <w:rFonts w:ascii="Calibri" w:hAnsi="Calibri"/>
                <w:b w:val="0"/>
                <w:sz w:val="14"/>
              </w:rPr>
              <w:t>Country Profile; AI Country Report; Regime Classification; Data Sources</w:t>
            </w:r>
          </w:p>
        </w:tc>
        <w:tc>
          <w:tcPr>
            <w:tcW w:type="dxa" w:w="1296"/>
            <w:vAlign w:val="top"/>
          </w:tcPr>
          <w:p>
            <w:pPr>
              <w:spacing w:after="0"/>
            </w:pPr>
            <w:r/>
            <w:r>
              <w:rPr>
                <w:rFonts w:ascii="Calibri" w:hAnsi="Calibri"/>
                <w:b w:val="0"/>
                <w:sz w:val="14"/>
              </w:rPr>
              <w:t>%</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POLICY_RATE</w:t>
            </w:r>
          </w:p>
        </w:tc>
        <w:tc>
          <w:tcPr>
            <w:tcW w:type="dxa" w:w="2304"/>
            <w:vAlign w:val="top"/>
          </w:tcPr>
          <w:p>
            <w:pPr>
              <w:spacing w:after="0"/>
            </w:pPr>
            <w:r/>
            <w:r>
              <w:rPr>
                <w:rFonts w:ascii="Calibri" w:hAnsi="Calibri"/>
                <w:b w:val="0"/>
                <w:sz w:val="14"/>
              </w:rPr>
              <w:t>Policy rate</w:t>
            </w:r>
          </w:p>
        </w:tc>
        <w:tc>
          <w:tcPr>
            <w:tcW w:type="dxa" w:w="2880"/>
            <w:vAlign w:val="top"/>
          </w:tcPr>
          <w:p>
            <w:pPr>
              <w:spacing w:after="0"/>
            </w:pPr>
            <w:r/>
            <w:r>
              <w:rPr>
                <w:rFonts w:ascii="Calibri" w:hAnsi="Calibri"/>
                <w:b w:val="0"/>
                <w:sz w:val="14"/>
              </w:rPr>
              <w:t>Country Profile; Central Bank Monitor; Fiscal Monitor; Credit Cycle Dashboard; AI Country Report; Data Sources</w:t>
            </w:r>
          </w:p>
        </w:tc>
        <w:tc>
          <w:tcPr>
            <w:tcW w:type="dxa" w:w="1296"/>
            <w:vAlign w:val="top"/>
          </w:tcPr>
          <w:p>
            <w:pPr>
              <w:spacing w:after="0"/>
            </w:pPr>
            <w:r/>
            <w:r>
              <w:rPr>
                <w:rFonts w:ascii="Calibri" w:hAnsi="Calibri"/>
                <w:b w:val="0"/>
                <w:sz w:val="14"/>
              </w:rPr>
              <w:t>%</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YIELD_10Y</w:t>
            </w:r>
          </w:p>
        </w:tc>
        <w:tc>
          <w:tcPr>
            <w:tcW w:type="dxa" w:w="2304"/>
            <w:vAlign w:val="top"/>
          </w:tcPr>
          <w:p>
            <w:pPr>
              <w:spacing w:after="0"/>
            </w:pPr>
            <w:r/>
            <w:r>
              <w:rPr>
                <w:rFonts w:ascii="Calibri" w:hAnsi="Calibri"/>
                <w:b w:val="0"/>
                <w:sz w:val="14"/>
              </w:rPr>
              <w:t>10-year government yield</w:t>
            </w:r>
          </w:p>
        </w:tc>
        <w:tc>
          <w:tcPr>
            <w:tcW w:type="dxa" w:w="2880"/>
            <w:vAlign w:val="top"/>
          </w:tcPr>
          <w:p>
            <w:pPr>
              <w:spacing w:after="0"/>
            </w:pPr>
            <w:r/>
            <w:r>
              <w:rPr>
                <w:rFonts w:ascii="Calibri" w:hAnsi="Calibri"/>
                <w:b w:val="0"/>
                <w:sz w:val="14"/>
              </w:rPr>
              <w:t>Country Profile; Central Bank Monitor; Credit Cycle Dashboard; Global Dashboard; Data Sources</w:t>
            </w:r>
          </w:p>
        </w:tc>
        <w:tc>
          <w:tcPr>
            <w:tcW w:type="dxa" w:w="1296"/>
            <w:vAlign w:val="top"/>
          </w:tcPr>
          <w:p>
            <w:pPr>
              <w:spacing w:after="0"/>
            </w:pPr>
            <w:r/>
            <w:r>
              <w:rPr>
                <w:rFonts w:ascii="Calibri" w:hAnsi="Calibri"/>
                <w:b w:val="0"/>
                <w:sz w:val="14"/>
              </w:rPr>
              <w:t>%</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DEBT_GDP</w:t>
            </w:r>
          </w:p>
        </w:tc>
        <w:tc>
          <w:tcPr>
            <w:tcW w:type="dxa" w:w="2304"/>
            <w:vAlign w:val="top"/>
          </w:tcPr>
          <w:p>
            <w:pPr>
              <w:spacing w:after="0"/>
            </w:pPr>
            <w:r/>
            <w:r>
              <w:rPr>
                <w:rFonts w:ascii="Calibri" w:hAnsi="Calibri"/>
                <w:b w:val="0"/>
                <w:sz w:val="14"/>
              </w:rPr>
              <w:t>Government debt-to-GDP</w:t>
            </w:r>
          </w:p>
        </w:tc>
        <w:tc>
          <w:tcPr>
            <w:tcW w:type="dxa" w:w="2880"/>
            <w:vAlign w:val="top"/>
          </w:tcPr>
          <w:p>
            <w:pPr>
              <w:spacing w:after="0"/>
            </w:pPr>
            <w:r/>
            <w:r>
              <w:rPr>
                <w:rFonts w:ascii="Calibri" w:hAnsi="Calibri"/>
                <w:b w:val="0"/>
                <w:sz w:val="14"/>
              </w:rPr>
              <w:t>Country Profile; Fiscal Monitor; AI Country Report; Data Sources</w:t>
            </w:r>
          </w:p>
        </w:tc>
        <w:tc>
          <w:tcPr>
            <w:tcW w:type="dxa" w:w="1296"/>
            <w:vAlign w:val="top"/>
          </w:tcPr>
          <w:p>
            <w:pPr>
              <w:spacing w:after="0"/>
            </w:pPr>
            <w:r/>
            <w:r>
              <w:rPr>
                <w:rFonts w:ascii="Calibri" w:hAnsi="Calibri"/>
                <w:b w:val="0"/>
                <w:sz w:val="14"/>
              </w:rPr>
              <w:t>% of GDP</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FISCAL_BALANCE</w:t>
            </w:r>
          </w:p>
        </w:tc>
        <w:tc>
          <w:tcPr>
            <w:tcW w:type="dxa" w:w="2304"/>
            <w:vAlign w:val="top"/>
          </w:tcPr>
          <w:p>
            <w:pPr>
              <w:spacing w:after="0"/>
            </w:pPr>
            <w:r/>
            <w:r>
              <w:rPr>
                <w:rFonts w:ascii="Calibri" w:hAnsi="Calibri"/>
                <w:b w:val="0"/>
                <w:sz w:val="14"/>
              </w:rPr>
              <w:t>Fiscal balance</w:t>
            </w:r>
          </w:p>
        </w:tc>
        <w:tc>
          <w:tcPr>
            <w:tcW w:type="dxa" w:w="2880"/>
            <w:vAlign w:val="top"/>
          </w:tcPr>
          <w:p>
            <w:pPr>
              <w:spacing w:after="0"/>
            </w:pPr>
            <w:r/>
            <w:r>
              <w:rPr>
                <w:rFonts w:ascii="Calibri" w:hAnsi="Calibri"/>
                <w:b w:val="0"/>
                <w:sz w:val="14"/>
              </w:rPr>
              <w:t>Country Profile; Fiscal Monitor; AI Country Report; Data Sources</w:t>
            </w:r>
          </w:p>
        </w:tc>
        <w:tc>
          <w:tcPr>
            <w:tcW w:type="dxa" w:w="1296"/>
            <w:vAlign w:val="top"/>
          </w:tcPr>
          <w:p>
            <w:pPr>
              <w:spacing w:after="0"/>
            </w:pPr>
            <w:r/>
            <w:r>
              <w:rPr>
                <w:rFonts w:ascii="Calibri" w:hAnsi="Calibri"/>
                <w:b w:val="0"/>
                <w:sz w:val="14"/>
              </w:rPr>
              <w:t>% of GDP</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CURRENT_ACCOUNT</w:t>
            </w:r>
          </w:p>
        </w:tc>
        <w:tc>
          <w:tcPr>
            <w:tcW w:type="dxa" w:w="2304"/>
            <w:vAlign w:val="top"/>
          </w:tcPr>
          <w:p>
            <w:pPr>
              <w:spacing w:after="0"/>
            </w:pPr>
            <w:r/>
            <w:r>
              <w:rPr>
                <w:rFonts w:ascii="Calibri" w:hAnsi="Calibri"/>
                <w:b w:val="0"/>
                <w:sz w:val="14"/>
              </w:rPr>
              <w:t>Current account balance</w:t>
            </w:r>
          </w:p>
        </w:tc>
        <w:tc>
          <w:tcPr>
            <w:tcW w:type="dxa" w:w="2880"/>
            <w:vAlign w:val="top"/>
          </w:tcPr>
          <w:p>
            <w:pPr>
              <w:spacing w:after="0"/>
            </w:pPr>
            <w:r/>
            <w:r>
              <w:rPr>
                <w:rFonts w:ascii="Calibri" w:hAnsi="Calibri"/>
                <w:b w:val="0"/>
                <w:sz w:val="14"/>
              </w:rPr>
              <w:t>Country Profile; External Vulnerability; AI Country Report; Data Sources</w:t>
            </w:r>
          </w:p>
        </w:tc>
        <w:tc>
          <w:tcPr>
            <w:tcW w:type="dxa" w:w="1296"/>
            <w:vAlign w:val="top"/>
          </w:tcPr>
          <w:p>
            <w:pPr>
              <w:spacing w:after="0"/>
            </w:pPr>
            <w:r/>
            <w:r>
              <w:rPr>
                <w:rFonts w:ascii="Calibri" w:hAnsi="Calibri"/>
                <w:b w:val="0"/>
                <w:sz w:val="14"/>
              </w:rPr>
              <w:t>% of GDP</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FX_USD</w:t>
            </w:r>
          </w:p>
        </w:tc>
        <w:tc>
          <w:tcPr>
            <w:tcW w:type="dxa" w:w="2304"/>
            <w:vAlign w:val="top"/>
          </w:tcPr>
          <w:p>
            <w:pPr>
              <w:spacing w:after="0"/>
            </w:pPr>
            <w:r/>
            <w:r>
              <w:rPr>
                <w:rFonts w:ascii="Calibri" w:hAnsi="Calibri"/>
                <w:b w:val="0"/>
                <w:sz w:val="14"/>
              </w:rPr>
              <w:t>FX rate versus USD</w:t>
            </w:r>
          </w:p>
        </w:tc>
        <w:tc>
          <w:tcPr>
            <w:tcW w:type="dxa" w:w="2880"/>
            <w:vAlign w:val="top"/>
          </w:tcPr>
          <w:p>
            <w:pPr>
              <w:spacing w:after="0"/>
            </w:pPr>
            <w:r/>
            <w:r>
              <w:rPr>
                <w:rFonts w:ascii="Calibri" w:hAnsi="Calibri"/>
                <w:b w:val="0"/>
                <w:sz w:val="14"/>
              </w:rPr>
              <w:t>External Vulnerability; Inflation Tracker; Data Sources</w:t>
            </w:r>
          </w:p>
        </w:tc>
        <w:tc>
          <w:tcPr>
            <w:tcW w:type="dxa" w:w="1296"/>
            <w:vAlign w:val="top"/>
          </w:tcPr>
          <w:p>
            <w:pPr>
              <w:spacing w:after="0"/>
            </w:pPr>
            <w:r/>
            <w:r>
              <w:rPr>
                <w:rFonts w:ascii="Calibri" w:hAnsi="Calibri"/>
                <w:b w:val="0"/>
                <w:sz w:val="14"/>
              </w:rPr>
              <w:t>index</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OIL</w:t>
            </w:r>
          </w:p>
        </w:tc>
        <w:tc>
          <w:tcPr>
            <w:tcW w:type="dxa" w:w="2304"/>
            <w:vAlign w:val="top"/>
          </w:tcPr>
          <w:p>
            <w:pPr>
              <w:spacing w:after="0"/>
            </w:pPr>
            <w:r/>
            <w:r>
              <w:rPr>
                <w:rFonts w:ascii="Calibri" w:hAnsi="Calibri"/>
                <w:b w:val="0"/>
                <w:sz w:val="14"/>
              </w:rPr>
              <w:t>Crude oil</w:t>
            </w:r>
          </w:p>
        </w:tc>
        <w:tc>
          <w:tcPr>
            <w:tcW w:type="dxa" w:w="2880"/>
            <w:vAlign w:val="top"/>
          </w:tcPr>
          <w:p>
            <w:pPr>
              <w:spacing w:after="0"/>
            </w:pPr>
            <w:r/>
            <w:r>
              <w:rPr>
                <w:rFonts w:ascii="Calibri" w:hAnsi="Calibri"/>
                <w:b w:val="0"/>
                <w:sz w:val="14"/>
              </w:rPr>
              <w:t>Global Dashboard; Inflation Tracker; Commodity and Energy Tracker; Forecasting Lab; Data Sources</w:t>
            </w:r>
          </w:p>
        </w:tc>
        <w:tc>
          <w:tcPr>
            <w:tcW w:type="dxa" w:w="1296"/>
            <w:vAlign w:val="top"/>
          </w:tcPr>
          <w:p>
            <w:pPr>
              <w:spacing w:after="0"/>
            </w:pPr>
            <w:r/>
            <w:r>
              <w:rPr>
                <w:rFonts w:ascii="Calibri" w:hAnsi="Calibri"/>
                <w:b w:val="0"/>
                <w:sz w:val="14"/>
              </w:rPr>
              <w:t>USD/bbl</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GAS</w:t>
            </w:r>
          </w:p>
        </w:tc>
        <w:tc>
          <w:tcPr>
            <w:tcW w:type="dxa" w:w="2304"/>
            <w:vAlign w:val="top"/>
          </w:tcPr>
          <w:p>
            <w:pPr>
              <w:spacing w:after="0"/>
            </w:pPr>
            <w:r/>
            <w:r>
              <w:rPr>
                <w:rFonts w:ascii="Calibri" w:hAnsi="Calibri"/>
                <w:b w:val="0"/>
                <w:sz w:val="14"/>
              </w:rPr>
              <w:t>Natural gas</w:t>
            </w:r>
          </w:p>
        </w:tc>
        <w:tc>
          <w:tcPr>
            <w:tcW w:type="dxa" w:w="2880"/>
            <w:vAlign w:val="top"/>
          </w:tcPr>
          <w:p>
            <w:pPr>
              <w:spacing w:after="0"/>
            </w:pPr>
            <w:r/>
            <w:r>
              <w:rPr>
                <w:rFonts w:ascii="Calibri" w:hAnsi="Calibri"/>
                <w:b w:val="0"/>
                <w:sz w:val="14"/>
              </w:rPr>
              <w:t>Commodity and Energy Tracker; Data Sources</w:t>
            </w:r>
          </w:p>
        </w:tc>
        <w:tc>
          <w:tcPr>
            <w:tcW w:type="dxa" w:w="1296"/>
            <w:vAlign w:val="top"/>
          </w:tcPr>
          <w:p>
            <w:pPr>
              <w:spacing w:after="0"/>
            </w:pPr>
            <w:r/>
            <w:r>
              <w:rPr>
                <w:rFonts w:ascii="Calibri" w:hAnsi="Calibri"/>
                <w:b w:val="0"/>
                <w:sz w:val="14"/>
              </w:rPr>
              <w:t>index</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COPPER</w:t>
            </w:r>
          </w:p>
        </w:tc>
        <w:tc>
          <w:tcPr>
            <w:tcW w:type="dxa" w:w="2304"/>
            <w:vAlign w:val="top"/>
          </w:tcPr>
          <w:p>
            <w:pPr>
              <w:spacing w:after="0"/>
            </w:pPr>
            <w:r/>
            <w:r>
              <w:rPr>
                <w:rFonts w:ascii="Calibri" w:hAnsi="Calibri"/>
                <w:b w:val="0"/>
                <w:sz w:val="14"/>
              </w:rPr>
              <w:t>Copper</w:t>
            </w:r>
          </w:p>
        </w:tc>
        <w:tc>
          <w:tcPr>
            <w:tcW w:type="dxa" w:w="2880"/>
            <w:vAlign w:val="top"/>
          </w:tcPr>
          <w:p>
            <w:pPr>
              <w:spacing w:after="0"/>
            </w:pPr>
            <w:r/>
            <w:r>
              <w:rPr>
                <w:rFonts w:ascii="Calibri" w:hAnsi="Calibri"/>
                <w:b w:val="0"/>
                <w:sz w:val="14"/>
              </w:rPr>
              <w:t>Commodity and Energy Tracker; Data Sources</w:t>
            </w:r>
          </w:p>
        </w:tc>
        <w:tc>
          <w:tcPr>
            <w:tcW w:type="dxa" w:w="1296"/>
            <w:vAlign w:val="top"/>
          </w:tcPr>
          <w:p>
            <w:pPr>
              <w:spacing w:after="0"/>
            </w:pPr>
            <w:r/>
            <w:r>
              <w:rPr>
                <w:rFonts w:ascii="Calibri" w:hAnsi="Calibri"/>
                <w:b w:val="0"/>
                <w:sz w:val="14"/>
              </w:rPr>
              <w:t>index</w:t>
            </w:r>
          </w:p>
        </w:tc>
        <w:tc>
          <w:tcPr>
            <w:tcW w:type="dxa" w:w="1152"/>
            <w:vAlign w:val="top"/>
          </w:tcPr>
          <w:p>
            <w:pPr>
              <w:spacing w:after="0"/>
            </w:pPr>
            <w:r/>
            <w:r>
              <w:rPr>
                <w:rFonts w:ascii="Calibri" w:hAnsi="Calibri"/>
                <w:b w:val="0"/>
                <w:sz w:val="14"/>
              </w:rPr>
              <w:t>demo</w:t>
            </w:r>
          </w:p>
        </w:tc>
      </w:tr>
      <w:tr>
        <w:tc>
          <w:tcPr>
            <w:tcW w:type="dxa" w:w="1728"/>
            <w:vAlign w:val="top"/>
          </w:tcPr>
          <w:p>
            <w:pPr>
              <w:spacing w:after="0"/>
            </w:pPr>
            <w:r/>
            <w:r>
              <w:rPr>
                <w:rFonts w:ascii="Calibri" w:hAnsi="Calibri"/>
                <w:b w:val="0"/>
                <w:sz w:val="14"/>
              </w:rPr>
              <w:t>FOOD</w:t>
            </w:r>
          </w:p>
        </w:tc>
        <w:tc>
          <w:tcPr>
            <w:tcW w:type="dxa" w:w="2304"/>
            <w:vAlign w:val="top"/>
          </w:tcPr>
          <w:p>
            <w:pPr>
              <w:spacing w:after="0"/>
            </w:pPr>
            <w:r/>
            <w:r>
              <w:rPr>
                <w:rFonts w:ascii="Calibri" w:hAnsi="Calibri"/>
                <w:b w:val="0"/>
                <w:sz w:val="14"/>
              </w:rPr>
              <w:t>Food commodity index</w:t>
            </w:r>
          </w:p>
        </w:tc>
        <w:tc>
          <w:tcPr>
            <w:tcW w:type="dxa" w:w="2880"/>
            <w:vAlign w:val="top"/>
          </w:tcPr>
          <w:p>
            <w:pPr>
              <w:spacing w:after="0"/>
            </w:pPr>
            <w:r/>
            <w:r>
              <w:rPr>
                <w:rFonts w:ascii="Calibri" w:hAnsi="Calibri"/>
                <w:b w:val="0"/>
                <w:sz w:val="14"/>
              </w:rPr>
              <w:t>Inflation Tracker; Commodity and Energy Tracker; Data Sources</w:t>
            </w:r>
          </w:p>
        </w:tc>
        <w:tc>
          <w:tcPr>
            <w:tcW w:type="dxa" w:w="1296"/>
            <w:vAlign w:val="top"/>
          </w:tcPr>
          <w:p>
            <w:pPr>
              <w:spacing w:after="0"/>
            </w:pPr>
            <w:r/>
            <w:r>
              <w:rPr>
                <w:rFonts w:ascii="Calibri" w:hAnsi="Calibri"/>
                <w:b w:val="0"/>
                <w:sz w:val="14"/>
              </w:rPr>
              <w:t>index</w:t>
            </w:r>
          </w:p>
        </w:tc>
        <w:tc>
          <w:tcPr>
            <w:tcW w:type="dxa" w:w="1152"/>
            <w:vAlign w:val="top"/>
          </w:tcPr>
          <w:p>
            <w:pPr>
              <w:spacing w:after="0"/>
            </w:pPr>
            <w:r/>
            <w:r>
              <w:rPr>
                <w:rFonts w:ascii="Calibri" w:hAnsi="Calibri"/>
                <w:b w:val="0"/>
                <w:sz w:val="14"/>
              </w:rPr>
              <w:t>demo</w:t>
            </w:r>
          </w:p>
        </w:tc>
      </w:tr>
      <w:tr>
        <w:tc>
          <w:tcPr>
            <w:tcW w:type="dxa" w:w="1728"/>
            <w:vAlign w:val="top"/>
          </w:tcPr>
          <w:p>
            <w:pPr>
              <w:spacing w:after="0"/>
            </w:pPr>
            <w:r/>
            <w:r>
              <w:rPr>
                <w:rFonts w:ascii="Calibri" w:hAnsi="Calibri"/>
                <w:b w:val="0"/>
                <w:sz w:val="14"/>
              </w:rPr>
              <w:t>WAGE_GROWTH</w:t>
            </w:r>
          </w:p>
        </w:tc>
        <w:tc>
          <w:tcPr>
            <w:tcW w:type="dxa" w:w="2304"/>
            <w:vAlign w:val="top"/>
          </w:tcPr>
          <w:p>
            <w:pPr>
              <w:spacing w:after="0"/>
            </w:pPr>
            <w:r/>
            <w:r>
              <w:rPr>
                <w:rFonts w:ascii="Calibri" w:hAnsi="Calibri"/>
                <w:b w:val="0"/>
                <w:sz w:val="14"/>
              </w:rPr>
              <w:t>Wage growth</w:t>
            </w:r>
          </w:p>
        </w:tc>
        <w:tc>
          <w:tcPr>
            <w:tcW w:type="dxa" w:w="2880"/>
            <w:vAlign w:val="top"/>
          </w:tcPr>
          <w:p>
            <w:pPr>
              <w:spacing w:after="0"/>
            </w:pPr>
            <w:r/>
            <w:r>
              <w:rPr>
                <w:rFonts w:ascii="Calibri" w:hAnsi="Calibri"/>
                <w:b w:val="0"/>
                <w:sz w:val="14"/>
              </w:rPr>
              <w:t>Inflation Tracker; AI Country Report; Data Sources</w:t>
            </w:r>
          </w:p>
        </w:tc>
        <w:tc>
          <w:tcPr>
            <w:tcW w:type="dxa" w:w="1296"/>
            <w:vAlign w:val="top"/>
          </w:tcPr>
          <w:p>
            <w:pPr>
              <w:spacing w:after="0"/>
            </w:pPr>
            <w:r/>
            <w:r>
              <w:rPr>
                <w:rFonts w:ascii="Calibri" w:hAnsi="Calibri"/>
                <w:b w:val="0"/>
                <w:sz w:val="14"/>
              </w:rPr>
              <w:t>% y/y</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CREDIT_GROWTH</w:t>
            </w:r>
          </w:p>
        </w:tc>
        <w:tc>
          <w:tcPr>
            <w:tcW w:type="dxa" w:w="2304"/>
            <w:vAlign w:val="top"/>
          </w:tcPr>
          <w:p>
            <w:pPr>
              <w:spacing w:after="0"/>
            </w:pPr>
            <w:r/>
            <w:r>
              <w:rPr>
                <w:rFonts w:ascii="Calibri" w:hAnsi="Calibri"/>
                <w:b w:val="0"/>
                <w:sz w:val="14"/>
              </w:rPr>
              <w:t>Private credit growth</w:t>
            </w:r>
          </w:p>
        </w:tc>
        <w:tc>
          <w:tcPr>
            <w:tcW w:type="dxa" w:w="2880"/>
            <w:vAlign w:val="top"/>
          </w:tcPr>
          <w:p>
            <w:pPr>
              <w:spacing w:after="0"/>
            </w:pPr>
            <w:r/>
            <w:r>
              <w:rPr>
                <w:rFonts w:ascii="Calibri" w:hAnsi="Calibri"/>
                <w:b w:val="0"/>
                <w:sz w:val="14"/>
              </w:rPr>
              <w:t>Credit Cycle Dashboard; Data Sources</w:t>
            </w:r>
          </w:p>
        </w:tc>
        <w:tc>
          <w:tcPr>
            <w:tcW w:type="dxa" w:w="1296"/>
            <w:vAlign w:val="top"/>
          </w:tcPr>
          <w:p>
            <w:pPr>
              <w:spacing w:after="0"/>
            </w:pPr>
            <w:r/>
            <w:r>
              <w:rPr>
                <w:rFonts w:ascii="Calibri" w:hAnsi="Calibri"/>
                <w:b w:val="0"/>
                <w:sz w:val="14"/>
              </w:rPr>
              <w:t>% y/y</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NPL</w:t>
            </w:r>
          </w:p>
        </w:tc>
        <w:tc>
          <w:tcPr>
            <w:tcW w:type="dxa" w:w="2304"/>
            <w:vAlign w:val="top"/>
          </w:tcPr>
          <w:p>
            <w:pPr>
              <w:spacing w:after="0"/>
            </w:pPr>
            <w:r/>
            <w:r>
              <w:rPr>
                <w:rFonts w:ascii="Calibri" w:hAnsi="Calibri"/>
                <w:b w:val="0"/>
                <w:sz w:val="14"/>
              </w:rPr>
              <w:t>Non-performing loans</w:t>
            </w:r>
          </w:p>
        </w:tc>
        <w:tc>
          <w:tcPr>
            <w:tcW w:type="dxa" w:w="2880"/>
            <w:vAlign w:val="top"/>
          </w:tcPr>
          <w:p>
            <w:pPr>
              <w:spacing w:after="0"/>
            </w:pPr>
            <w:r/>
            <w:r>
              <w:rPr>
                <w:rFonts w:ascii="Calibri" w:hAnsi="Calibri"/>
                <w:b w:val="0"/>
                <w:sz w:val="14"/>
              </w:rPr>
              <w:t>Credit Cycle Dashboard; Data Sources</w:t>
            </w:r>
          </w:p>
        </w:tc>
        <w:tc>
          <w:tcPr>
            <w:tcW w:type="dxa" w:w="1296"/>
            <w:vAlign w:val="top"/>
          </w:tcPr>
          <w:p>
            <w:pPr>
              <w:spacing w:after="0"/>
            </w:pPr>
            <w:r/>
            <w:r>
              <w:rPr>
                <w:rFonts w:ascii="Calibri" w:hAnsi="Calibri"/>
                <w:b w:val="0"/>
                <w:sz w:val="14"/>
              </w:rPr>
              <w:t>% of loans</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RESERVES</w:t>
            </w:r>
          </w:p>
        </w:tc>
        <w:tc>
          <w:tcPr>
            <w:tcW w:type="dxa" w:w="2304"/>
            <w:vAlign w:val="top"/>
          </w:tcPr>
          <w:p>
            <w:pPr>
              <w:spacing w:after="0"/>
            </w:pPr>
            <w:r/>
            <w:r>
              <w:rPr>
                <w:rFonts w:ascii="Calibri" w:hAnsi="Calibri"/>
                <w:b w:val="0"/>
                <w:sz w:val="14"/>
              </w:rPr>
              <w:t>FX reserves</w:t>
            </w:r>
          </w:p>
        </w:tc>
        <w:tc>
          <w:tcPr>
            <w:tcW w:type="dxa" w:w="2880"/>
            <w:vAlign w:val="top"/>
          </w:tcPr>
          <w:p>
            <w:pPr>
              <w:spacing w:after="0"/>
            </w:pPr>
            <w:r/>
            <w:r>
              <w:rPr>
                <w:rFonts w:ascii="Calibri" w:hAnsi="Calibri"/>
                <w:b w:val="0"/>
                <w:sz w:val="14"/>
              </w:rPr>
              <w:t>External Vulnerability; Data Sources</w:t>
            </w:r>
          </w:p>
        </w:tc>
        <w:tc>
          <w:tcPr>
            <w:tcW w:type="dxa" w:w="1296"/>
            <w:vAlign w:val="top"/>
          </w:tcPr>
          <w:p>
            <w:pPr>
              <w:spacing w:after="0"/>
            </w:pPr>
            <w:r/>
            <w:r>
              <w:rPr>
                <w:rFonts w:ascii="Calibri" w:hAnsi="Calibri"/>
                <w:b w:val="0"/>
                <w:sz w:val="14"/>
              </w:rPr>
              <w:t>index</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EXTERNAL_DEBT</w:t>
            </w:r>
          </w:p>
        </w:tc>
        <w:tc>
          <w:tcPr>
            <w:tcW w:type="dxa" w:w="2304"/>
            <w:vAlign w:val="top"/>
          </w:tcPr>
          <w:p>
            <w:pPr>
              <w:spacing w:after="0"/>
            </w:pPr>
            <w:r/>
            <w:r>
              <w:rPr>
                <w:rFonts w:ascii="Calibri" w:hAnsi="Calibri"/>
                <w:b w:val="0"/>
                <w:sz w:val="14"/>
              </w:rPr>
              <w:t>External debt</w:t>
            </w:r>
          </w:p>
        </w:tc>
        <w:tc>
          <w:tcPr>
            <w:tcW w:type="dxa" w:w="2880"/>
            <w:vAlign w:val="top"/>
          </w:tcPr>
          <w:p>
            <w:pPr>
              <w:spacing w:after="0"/>
            </w:pPr>
            <w:r/>
            <w:r>
              <w:rPr>
                <w:rFonts w:ascii="Calibri" w:hAnsi="Calibri"/>
                <w:b w:val="0"/>
                <w:sz w:val="14"/>
              </w:rPr>
              <w:t>External Vulnerability; Data Sources</w:t>
            </w:r>
          </w:p>
        </w:tc>
        <w:tc>
          <w:tcPr>
            <w:tcW w:type="dxa" w:w="1296"/>
            <w:vAlign w:val="top"/>
          </w:tcPr>
          <w:p>
            <w:pPr>
              <w:spacing w:after="0"/>
            </w:pPr>
            <w:r/>
            <w:r>
              <w:rPr>
                <w:rFonts w:ascii="Calibri" w:hAnsi="Calibri"/>
                <w:b w:val="0"/>
                <w:sz w:val="14"/>
              </w:rPr>
              <w:t>% of GDP</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COUNTRIES_COVERED</w:t>
            </w:r>
          </w:p>
        </w:tc>
        <w:tc>
          <w:tcPr>
            <w:tcW w:type="dxa" w:w="2304"/>
            <w:vAlign w:val="top"/>
          </w:tcPr>
          <w:p>
            <w:pPr>
              <w:spacing w:after="0"/>
            </w:pPr>
            <w:r/>
            <w:r>
              <w:rPr>
                <w:rFonts w:ascii="Calibri" w:hAnsi="Calibri"/>
                <w:b w:val="0"/>
                <w:sz w:val="14"/>
              </w:rPr>
              <w:t>Countries covered</w:t>
            </w:r>
          </w:p>
        </w:tc>
        <w:tc>
          <w:tcPr>
            <w:tcW w:type="dxa" w:w="2880"/>
            <w:vAlign w:val="top"/>
          </w:tcPr>
          <w:p>
            <w:pPr>
              <w:spacing w:after="0"/>
            </w:pPr>
            <w:r/>
            <w:r>
              <w:rPr>
                <w:rFonts w:ascii="Calibri" w:hAnsi="Calibri"/>
                <w:b w:val="0"/>
                <w:sz w:val="14"/>
              </w:rPr>
              <w:t>Global Dashboard</w:t>
            </w:r>
          </w:p>
        </w:tc>
        <w:tc>
          <w:tcPr>
            <w:tcW w:type="dxa" w:w="1296"/>
            <w:vAlign w:val="top"/>
          </w:tcPr>
          <w:p>
            <w:pPr>
              <w:spacing w:after="0"/>
            </w:pPr>
            <w:r/>
            <w:r>
              <w:rPr>
                <w:rFonts w:ascii="Calibri" w:hAnsi="Calibri"/>
                <w:b w:val="0"/>
                <w:sz w:val="14"/>
              </w:rPr>
              <w:t>count</w:t>
            </w:r>
          </w:p>
        </w:tc>
        <w:tc>
          <w:tcPr>
            <w:tcW w:type="dxa" w:w="1152"/>
            <w:vAlign w:val="top"/>
          </w:tcPr>
          <w:p>
            <w:pPr>
              <w:spacing w:after="0"/>
            </w:pPr>
            <w:r/>
            <w:r>
              <w:rPr>
                <w:rFonts w:ascii="Calibri" w:hAnsi="Calibri"/>
                <w:b w:val="0"/>
                <w:sz w:val="14"/>
              </w:rPr>
              <w:t>demo</w:t>
            </w:r>
          </w:p>
        </w:tc>
      </w:tr>
      <w:tr>
        <w:tc>
          <w:tcPr>
            <w:tcW w:type="dxa" w:w="1728"/>
            <w:vAlign w:val="top"/>
          </w:tcPr>
          <w:p>
            <w:pPr>
              <w:spacing w:after="0"/>
            </w:pPr>
            <w:r/>
            <w:r>
              <w:rPr>
                <w:rFonts w:ascii="Calibri" w:hAnsi="Calibri"/>
                <w:b w:val="0"/>
                <w:sz w:val="14"/>
              </w:rPr>
              <w:t>COUNTRY_NAME</w:t>
            </w:r>
          </w:p>
        </w:tc>
        <w:tc>
          <w:tcPr>
            <w:tcW w:type="dxa" w:w="2304"/>
            <w:vAlign w:val="top"/>
          </w:tcPr>
          <w:p>
            <w:pPr>
              <w:spacing w:after="0"/>
            </w:pPr>
            <w:r/>
            <w:r>
              <w:rPr>
                <w:rFonts w:ascii="Calibri" w:hAnsi="Calibri"/>
                <w:b w:val="0"/>
                <w:sz w:val="14"/>
              </w:rPr>
              <w:t>Country name</w:t>
            </w:r>
          </w:p>
        </w:tc>
        <w:tc>
          <w:tcPr>
            <w:tcW w:type="dxa" w:w="2880"/>
            <w:vAlign w:val="top"/>
          </w:tcPr>
          <w:p>
            <w:pPr>
              <w:spacing w:after="0"/>
            </w:pPr>
            <w:r/>
            <w:r>
              <w:rPr>
                <w:rFonts w:ascii="Calibri" w:hAnsi="Calibri"/>
                <w:b w:val="0"/>
                <w:sz w:val="14"/>
              </w:rPr>
              <w:t>Home; Global Dashboard; Country Profile; Tracker Tables; AI Country Report</w:t>
            </w:r>
          </w:p>
        </w:tc>
        <w:tc>
          <w:tcPr>
            <w:tcW w:type="dxa" w:w="1296"/>
            <w:vAlign w:val="top"/>
          </w:tcPr>
          <w:p>
            <w:pPr>
              <w:spacing w:after="0"/>
            </w:pPr>
            <w:r/>
            <w:r>
              <w:rPr>
                <w:rFonts w:ascii="Calibri" w:hAnsi="Calibri"/>
                <w:b w:val="0"/>
                <w:sz w:val="14"/>
              </w:rPr>
              <w:t>text</w:t>
            </w:r>
          </w:p>
        </w:tc>
        <w:tc>
          <w:tcPr>
            <w:tcW w:type="dxa" w:w="1152"/>
            <w:vAlign w:val="top"/>
          </w:tcPr>
          <w:p>
            <w:pPr>
              <w:spacing w:after="0"/>
            </w:pPr>
            <w:r/>
            <w:r>
              <w:rPr>
                <w:rFonts w:ascii="Calibri" w:hAnsi="Calibri"/>
                <w:b w:val="0"/>
                <w:sz w:val="14"/>
              </w:rPr>
              <w:t>demo</w:t>
            </w:r>
          </w:p>
        </w:tc>
      </w:tr>
      <w:tr>
        <w:tc>
          <w:tcPr>
            <w:tcW w:type="dxa" w:w="1728"/>
            <w:vAlign w:val="top"/>
          </w:tcPr>
          <w:p>
            <w:pPr>
              <w:spacing w:after="0"/>
            </w:pPr>
            <w:r/>
            <w:r>
              <w:rPr>
                <w:rFonts w:ascii="Calibri" w:hAnsi="Calibri"/>
                <w:b w:val="0"/>
                <w:sz w:val="14"/>
              </w:rPr>
              <w:t>COUNTRY_REGION</w:t>
            </w:r>
          </w:p>
        </w:tc>
        <w:tc>
          <w:tcPr>
            <w:tcW w:type="dxa" w:w="2304"/>
            <w:vAlign w:val="top"/>
          </w:tcPr>
          <w:p>
            <w:pPr>
              <w:spacing w:after="0"/>
            </w:pPr>
            <w:r/>
            <w:r>
              <w:rPr>
                <w:rFonts w:ascii="Calibri" w:hAnsi="Calibri"/>
                <w:b w:val="0"/>
                <w:sz w:val="14"/>
              </w:rPr>
              <w:t>Country region</w:t>
            </w:r>
          </w:p>
        </w:tc>
        <w:tc>
          <w:tcPr>
            <w:tcW w:type="dxa" w:w="2880"/>
            <w:vAlign w:val="top"/>
          </w:tcPr>
          <w:p>
            <w:pPr>
              <w:spacing w:after="0"/>
            </w:pPr>
            <w:r/>
            <w:r>
              <w:rPr>
                <w:rFonts w:ascii="Calibri" w:hAnsi="Calibri"/>
                <w:b w:val="0"/>
                <w:sz w:val="14"/>
              </w:rPr>
              <w:t>Country Profile; Tracker Tables</w:t>
            </w:r>
          </w:p>
        </w:tc>
        <w:tc>
          <w:tcPr>
            <w:tcW w:type="dxa" w:w="1296"/>
            <w:vAlign w:val="top"/>
          </w:tcPr>
          <w:p>
            <w:pPr>
              <w:spacing w:after="0"/>
            </w:pPr>
            <w:r/>
            <w:r>
              <w:rPr>
                <w:rFonts w:ascii="Calibri" w:hAnsi="Calibri"/>
                <w:b w:val="0"/>
                <w:sz w:val="14"/>
              </w:rPr>
              <w:t>text</w:t>
            </w:r>
          </w:p>
        </w:tc>
        <w:tc>
          <w:tcPr>
            <w:tcW w:type="dxa" w:w="1152"/>
            <w:vAlign w:val="top"/>
          </w:tcPr>
          <w:p>
            <w:pPr>
              <w:spacing w:after="0"/>
            </w:pPr>
            <w:r/>
            <w:r>
              <w:rPr>
                <w:rFonts w:ascii="Calibri" w:hAnsi="Calibri"/>
                <w:b w:val="0"/>
                <w:sz w:val="14"/>
              </w:rPr>
              <w:t>demo</w:t>
            </w:r>
          </w:p>
        </w:tc>
      </w:tr>
      <w:tr>
        <w:tc>
          <w:tcPr>
            <w:tcW w:type="dxa" w:w="1728"/>
            <w:vAlign w:val="top"/>
          </w:tcPr>
          <w:p>
            <w:pPr>
              <w:spacing w:after="0"/>
            </w:pPr>
            <w:r/>
            <w:r>
              <w:rPr>
                <w:rFonts w:ascii="Calibri" w:hAnsi="Calibri"/>
                <w:b w:val="0"/>
                <w:sz w:val="14"/>
              </w:rPr>
              <w:t>COUNTRY_CURRENCY</w:t>
            </w:r>
          </w:p>
        </w:tc>
        <w:tc>
          <w:tcPr>
            <w:tcW w:type="dxa" w:w="2304"/>
            <w:vAlign w:val="top"/>
          </w:tcPr>
          <w:p>
            <w:pPr>
              <w:spacing w:after="0"/>
            </w:pPr>
            <w:r/>
            <w:r>
              <w:rPr>
                <w:rFonts w:ascii="Calibri" w:hAnsi="Calibri"/>
                <w:b w:val="0"/>
                <w:sz w:val="14"/>
              </w:rPr>
              <w:t>Country currency</w:t>
            </w:r>
          </w:p>
        </w:tc>
        <w:tc>
          <w:tcPr>
            <w:tcW w:type="dxa" w:w="2880"/>
            <w:vAlign w:val="top"/>
          </w:tcPr>
          <w:p>
            <w:pPr>
              <w:spacing w:after="0"/>
            </w:pPr>
            <w:r/>
            <w:r>
              <w:rPr>
                <w:rFonts w:ascii="Calibri" w:hAnsi="Calibri"/>
                <w:b w:val="0"/>
                <w:sz w:val="14"/>
              </w:rPr>
              <w:t>Country Profile</w:t>
            </w:r>
          </w:p>
        </w:tc>
        <w:tc>
          <w:tcPr>
            <w:tcW w:type="dxa" w:w="1296"/>
            <w:vAlign w:val="top"/>
          </w:tcPr>
          <w:p>
            <w:pPr>
              <w:spacing w:after="0"/>
            </w:pPr>
            <w:r/>
            <w:r>
              <w:rPr>
                <w:rFonts w:ascii="Calibri" w:hAnsi="Calibri"/>
                <w:b w:val="0"/>
                <w:sz w:val="14"/>
              </w:rPr>
              <w:t>ISO-like currency code</w:t>
            </w:r>
          </w:p>
        </w:tc>
        <w:tc>
          <w:tcPr>
            <w:tcW w:type="dxa" w:w="1152"/>
            <w:vAlign w:val="top"/>
          </w:tcPr>
          <w:p>
            <w:pPr>
              <w:spacing w:after="0"/>
            </w:pPr>
            <w:r/>
            <w:r>
              <w:rPr>
                <w:rFonts w:ascii="Calibri" w:hAnsi="Calibri"/>
                <w:b w:val="0"/>
                <w:sz w:val="14"/>
              </w:rPr>
              <w:t>demo</w:t>
            </w:r>
          </w:p>
        </w:tc>
      </w:tr>
      <w:tr>
        <w:tc>
          <w:tcPr>
            <w:tcW w:type="dxa" w:w="1728"/>
            <w:vAlign w:val="top"/>
          </w:tcPr>
          <w:p>
            <w:pPr>
              <w:spacing w:after="0"/>
            </w:pPr>
            <w:r/>
            <w:r>
              <w:rPr>
                <w:rFonts w:ascii="Calibri" w:hAnsi="Calibri"/>
                <w:b w:val="0"/>
                <w:sz w:val="14"/>
              </w:rPr>
              <w:t>COUNTRY_CENTRAL_BANK</w:t>
            </w:r>
          </w:p>
        </w:tc>
        <w:tc>
          <w:tcPr>
            <w:tcW w:type="dxa" w:w="2304"/>
            <w:vAlign w:val="top"/>
          </w:tcPr>
          <w:p>
            <w:pPr>
              <w:spacing w:after="0"/>
            </w:pPr>
            <w:r/>
            <w:r>
              <w:rPr>
                <w:rFonts w:ascii="Calibri" w:hAnsi="Calibri"/>
                <w:b w:val="0"/>
                <w:sz w:val="14"/>
              </w:rPr>
              <w:t>Central bank</w:t>
            </w:r>
          </w:p>
        </w:tc>
        <w:tc>
          <w:tcPr>
            <w:tcW w:type="dxa" w:w="2880"/>
            <w:vAlign w:val="top"/>
          </w:tcPr>
          <w:p>
            <w:pPr>
              <w:spacing w:after="0"/>
            </w:pPr>
            <w:r/>
            <w:r>
              <w:rPr>
                <w:rFonts w:ascii="Calibri" w:hAnsi="Calibri"/>
                <w:b w:val="0"/>
                <w:sz w:val="14"/>
              </w:rPr>
              <w:t>Country Profile</w:t>
            </w:r>
          </w:p>
        </w:tc>
        <w:tc>
          <w:tcPr>
            <w:tcW w:type="dxa" w:w="1296"/>
            <w:vAlign w:val="top"/>
          </w:tcPr>
          <w:p>
            <w:pPr>
              <w:spacing w:after="0"/>
            </w:pPr>
            <w:r/>
            <w:r>
              <w:rPr>
                <w:rFonts w:ascii="Calibri" w:hAnsi="Calibri"/>
                <w:b w:val="0"/>
                <w:sz w:val="14"/>
              </w:rPr>
              <w:t>text</w:t>
            </w:r>
          </w:p>
        </w:tc>
        <w:tc>
          <w:tcPr>
            <w:tcW w:type="dxa" w:w="1152"/>
            <w:vAlign w:val="top"/>
          </w:tcPr>
          <w:p>
            <w:pPr>
              <w:spacing w:after="0"/>
            </w:pPr>
            <w:r/>
            <w:r>
              <w:rPr>
                <w:rFonts w:ascii="Calibri" w:hAnsi="Calibri"/>
                <w:b w:val="0"/>
                <w:sz w:val="14"/>
              </w:rPr>
              <w:t>demo</w:t>
            </w:r>
          </w:p>
        </w:tc>
      </w:tr>
      <w:tr>
        <w:tc>
          <w:tcPr>
            <w:tcW w:type="dxa" w:w="1728"/>
            <w:vAlign w:val="top"/>
          </w:tcPr>
          <w:p>
            <w:pPr>
              <w:spacing w:after="0"/>
            </w:pPr>
            <w:r/>
            <w:r>
              <w:rPr>
                <w:rFonts w:ascii="Calibri" w:hAnsi="Calibri"/>
                <w:b w:val="0"/>
                <w:sz w:val="14"/>
              </w:rPr>
              <w:t>COUNTRY_INCOME_GROUP</w:t>
            </w:r>
          </w:p>
        </w:tc>
        <w:tc>
          <w:tcPr>
            <w:tcW w:type="dxa" w:w="2304"/>
            <w:vAlign w:val="top"/>
          </w:tcPr>
          <w:p>
            <w:pPr>
              <w:spacing w:after="0"/>
            </w:pPr>
            <w:r/>
            <w:r>
              <w:rPr>
                <w:rFonts w:ascii="Calibri" w:hAnsi="Calibri"/>
                <w:b w:val="0"/>
                <w:sz w:val="14"/>
              </w:rPr>
              <w:t>Income group</w:t>
            </w:r>
          </w:p>
        </w:tc>
        <w:tc>
          <w:tcPr>
            <w:tcW w:type="dxa" w:w="2880"/>
            <w:vAlign w:val="top"/>
          </w:tcPr>
          <w:p>
            <w:pPr>
              <w:spacing w:after="0"/>
            </w:pPr>
            <w:r/>
            <w:r>
              <w:rPr>
                <w:rFonts w:ascii="Calibri" w:hAnsi="Calibri"/>
                <w:b w:val="0"/>
                <w:sz w:val="14"/>
              </w:rPr>
              <w:t>Country Profile; Geopolitical Risk Score</w:t>
            </w:r>
          </w:p>
        </w:tc>
        <w:tc>
          <w:tcPr>
            <w:tcW w:type="dxa" w:w="1296"/>
            <w:vAlign w:val="top"/>
          </w:tcPr>
          <w:p>
            <w:pPr>
              <w:spacing w:after="0"/>
            </w:pPr>
            <w:r/>
            <w:r>
              <w:rPr>
                <w:rFonts w:ascii="Calibri" w:hAnsi="Calibri"/>
                <w:b w:val="0"/>
                <w:sz w:val="14"/>
              </w:rPr>
              <w:t>text</w:t>
            </w:r>
          </w:p>
        </w:tc>
        <w:tc>
          <w:tcPr>
            <w:tcW w:type="dxa" w:w="1152"/>
            <w:vAlign w:val="top"/>
          </w:tcPr>
          <w:p>
            <w:pPr>
              <w:spacing w:after="0"/>
            </w:pPr>
            <w:r/>
            <w:r>
              <w:rPr>
                <w:rFonts w:ascii="Calibri" w:hAnsi="Calibri"/>
                <w:b w:val="0"/>
                <w:sz w:val="14"/>
              </w:rPr>
              <w:t>demo</w:t>
            </w:r>
          </w:p>
        </w:tc>
      </w:tr>
      <w:tr>
        <w:tc>
          <w:tcPr>
            <w:tcW w:type="dxa" w:w="1728"/>
            <w:vAlign w:val="top"/>
          </w:tcPr>
          <w:p>
            <w:pPr>
              <w:spacing w:after="0"/>
            </w:pPr>
            <w:r/>
            <w:r>
              <w:rPr>
                <w:rFonts w:ascii="Calibri" w:hAnsi="Calibri"/>
                <w:b w:val="0"/>
                <w:sz w:val="14"/>
              </w:rPr>
              <w:t>COUNTRY_INFLATION_TARGET</w:t>
            </w:r>
          </w:p>
        </w:tc>
        <w:tc>
          <w:tcPr>
            <w:tcW w:type="dxa" w:w="2304"/>
            <w:vAlign w:val="top"/>
          </w:tcPr>
          <w:p>
            <w:pPr>
              <w:spacing w:after="0"/>
            </w:pPr>
            <w:r/>
            <w:r>
              <w:rPr>
                <w:rFonts w:ascii="Calibri" w:hAnsi="Calibri"/>
                <w:b w:val="0"/>
                <w:sz w:val="14"/>
              </w:rPr>
              <w:t>Inflation target</w:t>
            </w:r>
          </w:p>
        </w:tc>
        <w:tc>
          <w:tcPr>
            <w:tcW w:type="dxa" w:w="2880"/>
            <w:vAlign w:val="top"/>
          </w:tcPr>
          <w:p>
            <w:pPr>
              <w:spacing w:after="0"/>
            </w:pPr>
            <w:r/>
            <w:r>
              <w:rPr>
                <w:rFonts w:ascii="Calibri" w:hAnsi="Calibri"/>
                <w:b w:val="0"/>
                <w:sz w:val="14"/>
              </w:rPr>
              <w:t>Country Profile; Inflation Tracker; Regime Classification; Scoring</w:t>
            </w:r>
          </w:p>
        </w:tc>
        <w:tc>
          <w:tcPr>
            <w:tcW w:type="dxa" w:w="1296"/>
            <w:vAlign w:val="top"/>
          </w:tcPr>
          <w:p>
            <w:pPr>
              <w:spacing w:after="0"/>
            </w:pPr>
            <w:r/>
            <w:r>
              <w:rPr>
                <w:rFonts w:ascii="Calibri" w:hAnsi="Calibri"/>
                <w:b w:val="0"/>
                <w:sz w:val="14"/>
              </w:rPr>
              <w:t>%</w:t>
            </w:r>
          </w:p>
        </w:tc>
        <w:tc>
          <w:tcPr>
            <w:tcW w:type="dxa" w:w="1152"/>
            <w:vAlign w:val="top"/>
          </w:tcPr>
          <w:p>
            <w:pPr>
              <w:spacing w:after="0"/>
            </w:pPr>
            <w:r/>
            <w:r>
              <w:rPr>
                <w:rFonts w:ascii="Calibri" w:hAnsi="Calibri"/>
                <w:b w:val="0"/>
                <w:sz w:val="14"/>
              </w:rPr>
              <w:t>demo</w:t>
            </w:r>
          </w:p>
        </w:tc>
      </w:tr>
      <w:tr>
        <w:tc>
          <w:tcPr>
            <w:tcW w:type="dxa" w:w="1728"/>
            <w:vAlign w:val="top"/>
          </w:tcPr>
          <w:p>
            <w:pPr>
              <w:spacing w:after="0"/>
            </w:pPr>
            <w:r/>
            <w:r>
              <w:rPr>
                <w:rFonts w:ascii="Calibri" w:hAnsi="Calibri"/>
                <w:b w:val="0"/>
                <w:sz w:val="14"/>
              </w:rPr>
              <w:t>COUNTRY_COMMODITY_EXPOSURE_CLASS</w:t>
            </w:r>
          </w:p>
        </w:tc>
        <w:tc>
          <w:tcPr>
            <w:tcW w:type="dxa" w:w="2304"/>
            <w:vAlign w:val="top"/>
          </w:tcPr>
          <w:p>
            <w:pPr>
              <w:spacing w:after="0"/>
            </w:pPr>
            <w:r/>
            <w:r>
              <w:rPr>
                <w:rFonts w:ascii="Calibri" w:hAnsi="Calibri"/>
                <w:b w:val="0"/>
                <w:sz w:val="14"/>
              </w:rPr>
              <w:t>Commodity exposure class</w:t>
            </w:r>
          </w:p>
        </w:tc>
        <w:tc>
          <w:tcPr>
            <w:tcW w:type="dxa" w:w="2880"/>
            <w:vAlign w:val="top"/>
          </w:tcPr>
          <w:p>
            <w:pPr>
              <w:spacing w:after="0"/>
            </w:pPr>
            <w:r/>
            <w:r>
              <w:rPr>
                <w:rFonts w:ascii="Calibri" w:hAnsi="Calibri"/>
                <w:b w:val="0"/>
                <w:sz w:val="14"/>
              </w:rPr>
              <w:t>Commodity and Energy Tracker; Scoring</w:t>
            </w:r>
          </w:p>
        </w:tc>
        <w:tc>
          <w:tcPr>
            <w:tcW w:type="dxa" w:w="1296"/>
            <w:vAlign w:val="top"/>
          </w:tcPr>
          <w:p>
            <w:pPr>
              <w:spacing w:after="0"/>
            </w:pPr>
            <w:r/>
            <w:r>
              <w:rPr>
                <w:rFonts w:ascii="Calibri" w:hAnsi="Calibri"/>
                <w:b w:val="0"/>
                <w:sz w:val="14"/>
              </w:rPr>
              <w:t>importer/exporter/mixed</w:t>
            </w:r>
          </w:p>
        </w:tc>
        <w:tc>
          <w:tcPr>
            <w:tcW w:type="dxa" w:w="1152"/>
            <w:vAlign w:val="top"/>
          </w:tcPr>
          <w:p>
            <w:pPr>
              <w:spacing w:after="0"/>
            </w:pPr>
            <w:r/>
            <w:r>
              <w:rPr>
                <w:rFonts w:ascii="Calibri" w:hAnsi="Calibri"/>
                <w:b w:val="0"/>
                <w:sz w:val="14"/>
              </w:rPr>
              <w:t>demo</w:t>
            </w:r>
          </w:p>
        </w:tc>
      </w:tr>
      <w:tr>
        <w:tc>
          <w:tcPr>
            <w:tcW w:type="dxa" w:w="1728"/>
            <w:vAlign w:val="top"/>
          </w:tcPr>
          <w:p>
            <w:pPr>
              <w:spacing w:after="0"/>
            </w:pPr>
            <w:r/>
            <w:r>
              <w:rPr>
                <w:rFonts w:ascii="Calibri" w:hAnsi="Calibri"/>
                <w:b w:val="0"/>
                <w:sz w:val="14"/>
              </w:rPr>
              <w:t>COUNTRY_DATA_MODE</w:t>
            </w:r>
          </w:p>
        </w:tc>
        <w:tc>
          <w:tcPr>
            <w:tcW w:type="dxa" w:w="2304"/>
            <w:vAlign w:val="top"/>
          </w:tcPr>
          <w:p>
            <w:pPr>
              <w:spacing w:after="0"/>
            </w:pPr>
            <w:r/>
            <w:r>
              <w:rPr>
                <w:rFonts w:ascii="Calibri" w:hAnsi="Calibri"/>
                <w:b w:val="0"/>
                <w:sz w:val="14"/>
              </w:rPr>
              <w:t>Country data mode</w:t>
            </w:r>
          </w:p>
        </w:tc>
        <w:tc>
          <w:tcPr>
            <w:tcW w:type="dxa" w:w="2880"/>
            <w:vAlign w:val="top"/>
          </w:tcPr>
          <w:p>
            <w:pPr>
              <w:spacing w:after="0"/>
            </w:pPr>
            <w:r/>
            <w:r>
              <w:rPr>
                <w:rFonts w:ascii="Calibri" w:hAnsi="Calibri"/>
                <w:b w:val="0"/>
                <w:sz w:val="14"/>
              </w:rPr>
              <w:t>Country Profile; Exports; AI Country Report</w:t>
            </w:r>
          </w:p>
        </w:tc>
        <w:tc>
          <w:tcPr>
            <w:tcW w:type="dxa" w:w="1296"/>
            <w:vAlign w:val="top"/>
          </w:tcPr>
          <w:p>
            <w:pPr>
              <w:spacing w:after="0"/>
            </w:pPr>
            <w:r/>
            <w:r>
              <w:rPr>
                <w:rFonts w:ascii="Calibri" w:hAnsi="Calibri"/>
                <w:b w:val="0"/>
                <w:sz w:val="14"/>
              </w:rPr>
              <w:t>live/demo/fallback/degraded/unavailable/mapping-error/parser-error/network-error/blocked</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COUNTRY_DATA_TIMESTAMP</w:t>
            </w:r>
          </w:p>
        </w:tc>
        <w:tc>
          <w:tcPr>
            <w:tcW w:type="dxa" w:w="2304"/>
            <w:vAlign w:val="top"/>
          </w:tcPr>
          <w:p>
            <w:pPr>
              <w:spacing w:after="0"/>
            </w:pPr>
            <w:r/>
            <w:r>
              <w:rPr>
                <w:rFonts w:ascii="Calibri" w:hAnsi="Calibri"/>
                <w:b w:val="0"/>
                <w:sz w:val="14"/>
              </w:rPr>
              <w:t>Country data timestamp</w:t>
            </w:r>
          </w:p>
        </w:tc>
        <w:tc>
          <w:tcPr>
            <w:tcW w:type="dxa" w:w="2880"/>
            <w:vAlign w:val="top"/>
          </w:tcPr>
          <w:p>
            <w:pPr>
              <w:spacing w:after="0"/>
            </w:pPr>
            <w:r/>
            <w:r>
              <w:rPr>
                <w:rFonts w:ascii="Calibri" w:hAnsi="Calibri"/>
                <w:b w:val="0"/>
                <w:sz w:val="14"/>
              </w:rPr>
              <w:t>Country Profile; AI Country Report; Exports</w:t>
            </w:r>
          </w:p>
        </w:tc>
        <w:tc>
          <w:tcPr>
            <w:tcW w:type="dxa" w:w="1296"/>
            <w:vAlign w:val="top"/>
          </w:tcPr>
          <w:p>
            <w:pPr>
              <w:spacing w:after="0"/>
            </w:pPr>
            <w:r/>
            <w:r>
              <w:rPr>
                <w:rFonts w:ascii="Calibri" w:hAnsi="Calibri"/>
                <w:b w:val="0"/>
                <w:sz w:val="14"/>
              </w:rPr>
              <w:t>ISO timestamp</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GROWTH_MOMENTUM_SCORE</w:t>
            </w:r>
          </w:p>
        </w:tc>
        <w:tc>
          <w:tcPr>
            <w:tcW w:type="dxa" w:w="2304"/>
            <w:vAlign w:val="top"/>
          </w:tcPr>
          <w:p>
            <w:pPr>
              <w:spacing w:after="0"/>
            </w:pPr>
            <w:r/>
            <w:r>
              <w:rPr>
                <w:rFonts w:ascii="Calibri" w:hAnsi="Calibri"/>
                <w:b w:val="0"/>
                <w:sz w:val="14"/>
              </w:rPr>
              <w:t>Growth momentum score</w:t>
            </w:r>
          </w:p>
        </w:tc>
        <w:tc>
          <w:tcPr>
            <w:tcW w:type="dxa" w:w="2880"/>
            <w:vAlign w:val="top"/>
          </w:tcPr>
          <w:p>
            <w:pPr>
              <w:spacing w:after="0"/>
            </w:pPr>
            <w:r/>
            <w:r>
              <w:rPr>
                <w:rFonts w:ascii="Calibri" w:hAnsi="Calibri"/>
                <w:b w:val="0"/>
                <w:sz w:val="14"/>
              </w:rPr>
              <w:t>Global Dashboard; Country Profile; Methodology; AI Country Report</w:t>
            </w:r>
          </w:p>
        </w:tc>
        <w:tc>
          <w:tcPr>
            <w:tcW w:type="dxa" w:w="1296"/>
            <w:vAlign w:val="top"/>
          </w:tcPr>
          <w:p>
            <w:pPr>
              <w:spacing w:after="0"/>
            </w:pPr>
            <w:r/>
            <w:r>
              <w:rPr>
                <w:rFonts w:ascii="Calibri" w:hAnsi="Calibri"/>
                <w:b w:val="0"/>
                <w:sz w:val="14"/>
              </w:rPr>
              <w:t>0-100 score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INFLATION_PRESSURE_SCORE</w:t>
            </w:r>
          </w:p>
        </w:tc>
        <w:tc>
          <w:tcPr>
            <w:tcW w:type="dxa" w:w="2304"/>
            <w:vAlign w:val="top"/>
          </w:tcPr>
          <w:p>
            <w:pPr>
              <w:spacing w:after="0"/>
            </w:pPr>
            <w:r/>
            <w:r>
              <w:rPr>
                <w:rFonts w:ascii="Calibri" w:hAnsi="Calibri"/>
                <w:b w:val="0"/>
                <w:sz w:val="14"/>
              </w:rPr>
              <w:t>Inflation pressure score</w:t>
            </w:r>
          </w:p>
        </w:tc>
        <w:tc>
          <w:tcPr>
            <w:tcW w:type="dxa" w:w="2880"/>
            <w:vAlign w:val="top"/>
          </w:tcPr>
          <w:p>
            <w:pPr>
              <w:spacing w:after="0"/>
            </w:pPr>
            <w:r/>
            <w:r>
              <w:rPr>
                <w:rFonts w:ascii="Calibri" w:hAnsi="Calibri"/>
                <w:b w:val="0"/>
                <w:sz w:val="14"/>
              </w:rPr>
              <w:t>Global Dashboard; Country Profile; Inflation Tracker; Methodology; AI Country Report</w:t>
            </w:r>
          </w:p>
        </w:tc>
        <w:tc>
          <w:tcPr>
            <w:tcW w:type="dxa" w:w="1296"/>
            <w:vAlign w:val="top"/>
          </w:tcPr>
          <w:p>
            <w:pPr>
              <w:spacing w:after="0"/>
            </w:pPr>
            <w:r/>
            <w:r>
              <w:rPr>
                <w:rFonts w:ascii="Calibri" w:hAnsi="Calibri"/>
                <w:b w:val="0"/>
                <w:sz w:val="14"/>
              </w:rPr>
              <w:t>0-100 score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MONETARY_TIGHTNESS_SCORE</w:t>
            </w:r>
          </w:p>
        </w:tc>
        <w:tc>
          <w:tcPr>
            <w:tcW w:type="dxa" w:w="2304"/>
            <w:vAlign w:val="top"/>
          </w:tcPr>
          <w:p>
            <w:pPr>
              <w:spacing w:after="0"/>
            </w:pPr>
            <w:r/>
            <w:r>
              <w:rPr>
                <w:rFonts w:ascii="Calibri" w:hAnsi="Calibri"/>
                <w:b w:val="0"/>
                <w:sz w:val="14"/>
              </w:rPr>
              <w:t>Monetary tightness score</w:t>
            </w:r>
          </w:p>
        </w:tc>
        <w:tc>
          <w:tcPr>
            <w:tcW w:type="dxa" w:w="2880"/>
            <w:vAlign w:val="top"/>
          </w:tcPr>
          <w:p>
            <w:pPr>
              <w:spacing w:after="0"/>
            </w:pPr>
            <w:r/>
            <w:r>
              <w:rPr>
                <w:rFonts w:ascii="Calibri" w:hAnsi="Calibri"/>
                <w:b w:val="0"/>
                <w:sz w:val="14"/>
              </w:rPr>
              <w:t>Global Dashboard; Country Profile; Central Bank Monitor; Methodology; AI Country Report</w:t>
            </w:r>
          </w:p>
        </w:tc>
        <w:tc>
          <w:tcPr>
            <w:tcW w:type="dxa" w:w="1296"/>
            <w:vAlign w:val="top"/>
          </w:tcPr>
          <w:p>
            <w:pPr>
              <w:spacing w:after="0"/>
            </w:pPr>
            <w:r/>
            <w:r>
              <w:rPr>
                <w:rFonts w:ascii="Calibri" w:hAnsi="Calibri"/>
                <w:b w:val="0"/>
                <w:sz w:val="14"/>
              </w:rPr>
              <w:t>0-100 score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FISCAL_STRESS_SCORE</w:t>
            </w:r>
          </w:p>
        </w:tc>
        <w:tc>
          <w:tcPr>
            <w:tcW w:type="dxa" w:w="2304"/>
            <w:vAlign w:val="top"/>
          </w:tcPr>
          <w:p>
            <w:pPr>
              <w:spacing w:after="0"/>
            </w:pPr>
            <w:r/>
            <w:r>
              <w:rPr>
                <w:rFonts w:ascii="Calibri" w:hAnsi="Calibri"/>
                <w:b w:val="0"/>
                <w:sz w:val="14"/>
              </w:rPr>
              <w:t>Fiscal stress score</w:t>
            </w:r>
          </w:p>
        </w:tc>
        <w:tc>
          <w:tcPr>
            <w:tcW w:type="dxa" w:w="2880"/>
            <w:vAlign w:val="top"/>
          </w:tcPr>
          <w:p>
            <w:pPr>
              <w:spacing w:after="0"/>
            </w:pPr>
            <w:r/>
            <w:r>
              <w:rPr>
                <w:rFonts w:ascii="Calibri" w:hAnsi="Calibri"/>
                <w:b w:val="0"/>
                <w:sz w:val="14"/>
              </w:rPr>
              <w:t>Global Dashboard; Country Profile; Fiscal Monitor; Methodology; AI Country Report</w:t>
            </w:r>
          </w:p>
        </w:tc>
        <w:tc>
          <w:tcPr>
            <w:tcW w:type="dxa" w:w="1296"/>
            <w:vAlign w:val="top"/>
          </w:tcPr>
          <w:p>
            <w:pPr>
              <w:spacing w:after="0"/>
            </w:pPr>
            <w:r/>
            <w:r>
              <w:rPr>
                <w:rFonts w:ascii="Calibri" w:hAnsi="Calibri"/>
                <w:b w:val="0"/>
                <w:sz w:val="14"/>
              </w:rPr>
              <w:t>0-100 score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CREDIT_STRESS_SCORE</w:t>
            </w:r>
          </w:p>
        </w:tc>
        <w:tc>
          <w:tcPr>
            <w:tcW w:type="dxa" w:w="2304"/>
            <w:vAlign w:val="top"/>
          </w:tcPr>
          <w:p>
            <w:pPr>
              <w:spacing w:after="0"/>
            </w:pPr>
            <w:r/>
            <w:r>
              <w:rPr>
                <w:rFonts w:ascii="Calibri" w:hAnsi="Calibri"/>
                <w:b w:val="0"/>
                <w:sz w:val="14"/>
              </w:rPr>
              <w:t>Credit stress score</w:t>
            </w:r>
          </w:p>
        </w:tc>
        <w:tc>
          <w:tcPr>
            <w:tcW w:type="dxa" w:w="2880"/>
            <w:vAlign w:val="top"/>
          </w:tcPr>
          <w:p>
            <w:pPr>
              <w:spacing w:after="0"/>
            </w:pPr>
            <w:r/>
            <w:r>
              <w:rPr>
                <w:rFonts w:ascii="Calibri" w:hAnsi="Calibri"/>
                <w:b w:val="0"/>
                <w:sz w:val="14"/>
              </w:rPr>
              <w:t>Global Dashboard; Country Profile; Credit Cycle Dashboard; Methodology</w:t>
            </w:r>
          </w:p>
        </w:tc>
        <w:tc>
          <w:tcPr>
            <w:tcW w:type="dxa" w:w="1296"/>
            <w:vAlign w:val="top"/>
          </w:tcPr>
          <w:p>
            <w:pPr>
              <w:spacing w:after="0"/>
            </w:pPr>
            <w:r/>
            <w:r>
              <w:rPr>
                <w:rFonts w:ascii="Calibri" w:hAnsi="Calibri"/>
                <w:b w:val="0"/>
                <w:sz w:val="14"/>
              </w:rPr>
              <w:t>0-100 score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EXTERNAL_VULNERABILITY_SCORE</w:t>
            </w:r>
          </w:p>
        </w:tc>
        <w:tc>
          <w:tcPr>
            <w:tcW w:type="dxa" w:w="2304"/>
            <w:vAlign w:val="top"/>
          </w:tcPr>
          <w:p>
            <w:pPr>
              <w:spacing w:after="0"/>
            </w:pPr>
            <w:r/>
            <w:r>
              <w:rPr>
                <w:rFonts w:ascii="Calibri" w:hAnsi="Calibri"/>
                <w:b w:val="0"/>
                <w:sz w:val="14"/>
              </w:rPr>
              <w:t>External vulnerability score</w:t>
            </w:r>
          </w:p>
        </w:tc>
        <w:tc>
          <w:tcPr>
            <w:tcW w:type="dxa" w:w="2880"/>
            <w:vAlign w:val="top"/>
          </w:tcPr>
          <w:p>
            <w:pPr>
              <w:spacing w:after="0"/>
            </w:pPr>
            <w:r/>
            <w:r>
              <w:rPr>
                <w:rFonts w:ascii="Calibri" w:hAnsi="Calibri"/>
                <w:b w:val="0"/>
                <w:sz w:val="14"/>
              </w:rPr>
              <w:t>Global Dashboard; Country Profile; External Vulnerability; Methodology; AI Country Report</w:t>
            </w:r>
          </w:p>
        </w:tc>
        <w:tc>
          <w:tcPr>
            <w:tcW w:type="dxa" w:w="1296"/>
            <w:vAlign w:val="top"/>
          </w:tcPr>
          <w:p>
            <w:pPr>
              <w:spacing w:after="0"/>
            </w:pPr>
            <w:r/>
            <w:r>
              <w:rPr>
                <w:rFonts w:ascii="Calibri" w:hAnsi="Calibri"/>
                <w:b w:val="0"/>
                <w:sz w:val="14"/>
              </w:rPr>
              <w:t>0-100 score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COMMODITY_EXPOSURE_SCORE</w:t>
            </w:r>
          </w:p>
        </w:tc>
        <w:tc>
          <w:tcPr>
            <w:tcW w:type="dxa" w:w="2304"/>
            <w:vAlign w:val="top"/>
          </w:tcPr>
          <w:p>
            <w:pPr>
              <w:spacing w:after="0"/>
            </w:pPr>
            <w:r/>
            <w:r>
              <w:rPr>
                <w:rFonts w:ascii="Calibri" w:hAnsi="Calibri"/>
                <w:b w:val="0"/>
                <w:sz w:val="14"/>
              </w:rPr>
              <w:t>Commodity exposure score</w:t>
            </w:r>
          </w:p>
        </w:tc>
        <w:tc>
          <w:tcPr>
            <w:tcW w:type="dxa" w:w="2880"/>
            <w:vAlign w:val="top"/>
          </w:tcPr>
          <w:p>
            <w:pPr>
              <w:spacing w:after="0"/>
            </w:pPr>
            <w:r/>
            <w:r>
              <w:rPr>
                <w:rFonts w:ascii="Calibri" w:hAnsi="Calibri"/>
                <w:b w:val="0"/>
                <w:sz w:val="14"/>
              </w:rPr>
              <w:t>Country Profile; Commodity and Energy Tracker; Methodology</w:t>
            </w:r>
          </w:p>
        </w:tc>
        <w:tc>
          <w:tcPr>
            <w:tcW w:type="dxa" w:w="1296"/>
            <w:vAlign w:val="top"/>
          </w:tcPr>
          <w:p>
            <w:pPr>
              <w:spacing w:after="0"/>
            </w:pPr>
            <w:r/>
            <w:r>
              <w:rPr>
                <w:rFonts w:ascii="Calibri" w:hAnsi="Calibri"/>
                <w:b w:val="0"/>
                <w:sz w:val="14"/>
              </w:rPr>
              <w:t>0-100 score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GEOPOLITICAL_RISK_SCORE</w:t>
            </w:r>
          </w:p>
        </w:tc>
        <w:tc>
          <w:tcPr>
            <w:tcW w:type="dxa" w:w="2304"/>
            <w:vAlign w:val="top"/>
          </w:tcPr>
          <w:p>
            <w:pPr>
              <w:spacing w:after="0"/>
            </w:pPr>
            <w:r/>
            <w:r>
              <w:rPr>
                <w:rFonts w:ascii="Calibri" w:hAnsi="Calibri"/>
                <w:b w:val="0"/>
                <w:sz w:val="14"/>
              </w:rPr>
              <w:t>Geopolitical/structural risk score</w:t>
            </w:r>
          </w:p>
        </w:tc>
        <w:tc>
          <w:tcPr>
            <w:tcW w:type="dxa" w:w="2880"/>
            <w:vAlign w:val="top"/>
          </w:tcPr>
          <w:p>
            <w:pPr>
              <w:spacing w:after="0"/>
            </w:pPr>
            <w:r/>
            <w:r>
              <w:rPr>
                <w:rFonts w:ascii="Calibri" w:hAnsi="Calibri"/>
                <w:b w:val="0"/>
                <w:sz w:val="14"/>
              </w:rPr>
              <w:t>Country Profile; Methodology</w:t>
            </w:r>
          </w:p>
        </w:tc>
        <w:tc>
          <w:tcPr>
            <w:tcW w:type="dxa" w:w="1296"/>
            <w:vAlign w:val="top"/>
          </w:tcPr>
          <w:p>
            <w:pPr>
              <w:spacing w:after="0"/>
            </w:pPr>
            <w:r/>
            <w:r>
              <w:rPr>
                <w:rFonts w:ascii="Calibri" w:hAnsi="Calibri"/>
                <w:b w:val="0"/>
                <w:sz w:val="14"/>
              </w:rPr>
              <w:t>0-100 score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OVERALL_RISK</w:t>
            </w:r>
          </w:p>
        </w:tc>
        <w:tc>
          <w:tcPr>
            <w:tcW w:type="dxa" w:w="2304"/>
            <w:vAlign w:val="top"/>
          </w:tcPr>
          <w:p>
            <w:pPr>
              <w:spacing w:after="0"/>
            </w:pPr>
            <w:r/>
            <w:r>
              <w:rPr>
                <w:rFonts w:ascii="Calibri" w:hAnsi="Calibri"/>
                <w:b w:val="0"/>
                <w:sz w:val="14"/>
              </w:rPr>
              <w:t>Overall macro risk score</w:t>
            </w:r>
          </w:p>
        </w:tc>
        <w:tc>
          <w:tcPr>
            <w:tcW w:type="dxa" w:w="2880"/>
            <w:vAlign w:val="top"/>
          </w:tcPr>
          <w:p>
            <w:pPr>
              <w:spacing w:after="0"/>
            </w:pPr>
            <w:r/>
            <w:r>
              <w:rPr>
                <w:rFonts w:ascii="Calibri" w:hAnsi="Calibri"/>
                <w:b w:val="0"/>
                <w:sz w:val="14"/>
              </w:rPr>
              <w:t>Global Dashboard; Country Profile; AI Country Report; Methodology</w:t>
            </w:r>
          </w:p>
        </w:tc>
        <w:tc>
          <w:tcPr>
            <w:tcW w:type="dxa" w:w="1296"/>
            <w:vAlign w:val="top"/>
          </w:tcPr>
          <w:p>
            <w:pPr>
              <w:spacing w:after="0"/>
            </w:pPr>
            <w:r/>
            <w:r>
              <w:rPr>
                <w:rFonts w:ascii="Calibri" w:hAnsi="Calibri"/>
                <w:b w:val="0"/>
                <w:sz w:val="14"/>
              </w:rPr>
              <w:t>0-100 score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AVERAGE_MACRO_RISK</w:t>
            </w:r>
          </w:p>
        </w:tc>
        <w:tc>
          <w:tcPr>
            <w:tcW w:type="dxa" w:w="2304"/>
            <w:vAlign w:val="top"/>
          </w:tcPr>
          <w:p>
            <w:pPr>
              <w:spacing w:after="0"/>
            </w:pPr>
            <w:r/>
            <w:r>
              <w:rPr>
                <w:rFonts w:ascii="Calibri" w:hAnsi="Calibri"/>
                <w:b w:val="0"/>
                <w:sz w:val="14"/>
              </w:rPr>
              <w:t>Average macro risk</w:t>
            </w:r>
          </w:p>
        </w:tc>
        <w:tc>
          <w:tcPr>
            <w:tcW w:type="dxa" w:w="2880"/>
            <w:vAlign w:val="top"/>
          </w:tcPr>
          <w:p>
            <w:pPr>
              <w:spacing w:after="0"/>
            </w:pPr>
            <w:r/>
            <w:r>
              <w:rPr>
                <w:rFonts w:ascii="Calibri" w:hAnsi="Calibri"/>
                <w:b w:val="0"/>
                <w:sz w:val="14"/>
              </w:rPr>
              <w:t>Global Dashboard</w:t>
            </w:r>
          </w:p>
        </w:tc>
        <w:tc>
          <w:tcPr>
            <w:tcW w:type="dxa" w:w="1296"/>
            <w:vAlign w:val="top"/>
          </w:tcPr>
          <w:p>
            <w:pPr>
              <w:spacing w:after="0"/>
            </w:pPr>
            <w:r/>
            <w:r>
              <w:rPr>
                <w:rFonts w:ascii="Calibri" w:hAnsi="Calibri"/>
                <w:b w:val="0"/>
                <w:sz w:val="14"/>
              </w:rPr>
              <w:t>0-100 score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RISK_LABEL</w:t>
            </w:r>
          </w:p>
        </w:tc>
        <w:tc>
          <w:tcPr>
            <w:tcW w:type="dxa" w:w="2304"/>
            <w:vAlign w:val="top"/>
          </w:tcPr>
          <w:p>
            <w:pPr>
              <w:spacing w:after="0"/>
            </w:pPr>
            <w:r/>
            <w:r>
              <w:rPr>
                <w:rFonts w:ascii="Calibri" w:hAnsi="Calibri"/>
                <w:b w:val="0"/>
                <w:sz w:val="14"/>
              </w:rPr>
              <w:t>Risk label</w:t>
            </w:r>
          </w:p>
        </w:tc>
        <w:tc>
          <w:tcPr>
            <w:tcW w:type="dxa" w:w="2880"/>
            <w:vAlign w:val="top"/>
          </w:tcPr>
          <w:p>
            <w:pPr>
              <w:spacing w:after="0"/>
            </w:pPr>
            <w:r/>
            <w:r>
              <w:rPr>
                <w:rFonts w:ascii="Calibri" w:hAnsi="Calibri"/>
                <w:b w:val="0"/>
                <w:sz w:val="14"/>
              </w:rPr>
              <w:t>Country Profile; Global Dashboard; Risk Badge; Score Meter; AI Country Report</w:t>
            </w:r>
          </w:p>
        </w:tc>
        <w:tc>
          <w:tcPr>
            <w:tcW w:type="dxa" w:w="1296"/>
            <w:vAlign w:val="top"/>
          </w:tcPr>
          <w:p>
            <w:pPr>
              <w:spacing w:after="0"/>
            </w:pPr>
            <w:r/>
            <w:r>
              <w:rPr>
                <w:rFonts w:ascii="Calibri" w:hAnsi="Calibri"/>
                <w:b w:val="0"/>
                <w:sz w:val="14"/>
              </w:rPr>
              <w:t>Low/Watch/Elevated/High</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RISK_SCORE_BAR_WIDTH</w:t>
            </w:r>
          </w:p>
        </w:tc>
        <w:tc>
          <w:tcPr>
            <w:tcW w:type="dxa" w:w="2304"/>
            <w:vAlign w:val="top"/>
          </w:tcPr>
          <w:p>
            <w:pPr>
              <w:spacing w:after="0"/>
            </w:pPr>
            <w:r/>
            <w:r>
              <w:rPr>
                <w:rFonts w:ascii="Calibri" w:hAnsi="Calibri"/>
                <w:b w:val="0"/>
                <w:sz w:val="14"/>
              </w:rPr>
              <w:t>Risk score bar width</w:t>
            </w:r>
          </w:p>
        </w:tc>
        <w:tc>
          <w:tcPr>
            <w:tcW w:type="dxa" w:w="2880"/>
            <w:vAlign w:val="top"/>
          </w:tcPr>
          <w:p>
            <w:pPr>
              <w:spacing w:after="0"/>
            </w:pPr>
            <w:r/>
            <w:r>
              <w:rPr>
                <w:rFonts w:ascii="Calibri" w:hAnsi="Calibri"/>
                <w:b w:val="0"/>
                <w:sz w:val="14"/>
              </w:rPr>
              <w:t>Country Profile; Score Meter</w:t>
            </w:r>
          </w:p>
        </w:tc>
        <w:tc>
          <w:tcPr>
            <w:tcW w:type="dxa" w:w="1296"/>
            <w:vAlign w:val="top"/>
          </w:tcPr>
          <w:p>
            <w:pPr>
              <w:spacing w:after="0"/>
            </w:pPr>
            <w:r/>
            <w:r>
              <w:rPr>
                <w:rFonts w:ascii="Calibri" w:hAnsi="Calibri"/>
                <w:b w:val="0"/>
                <w:sz w:val="14"/>
              </w:rPr>
              <w:t>% width</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MACRO_REGIME</w:t>
            </w:r>
          </w:p>
        </w:tc>
        <w:tc>
          <w:tcPr>
            <w:tcW w:type="dxa" w:w="2304"/>
            <w:vAlign w:val="top"/>
          </w:tcPr>
          <w:p>
            <w:pPr>
              <w:spacing w:after="0"/>
            </w:pPr>
            <w:r/>
            <w:r>
              <w:rPr>
                <w:rFonts w:ascii="Calibri" w:hAnsi="Calibri"/>
                <w:b w:val="0"/>
                <w:sz w:val="14"/>
              </w:rPr>
              <w:t>Macro regime classification</w:t>
            </w:r>
          </w:p>
        </w:tc>
        <w:tc>
          <w:tcPr>
            <w:tcW w:type="dxa" w:w="2880"/>
            <w:vAlign w:val="top"/>
          </w:tcPr>
          <w:p>
            <w:pPr>
              <w:spacing w:after="0"/>
            </w:pPr>
            <w:r/>
            <w:r>
              <w:rPr>
                <w:rFonts w:ascii="Calibri" w:hAnsi="Calibri"/>
                <w:b w:val="0"/>
                <w:sz w:val="14"/>
              </w:rPr>
              <w:t>Global Dashboard; Country Profile; AI Country Report; Methodology</w:t>
            </w:r>
          </w:p>
        </w:tc>
        <w:tc>
          <w:tcPr>
            <w:tcW w:type="dxa" w:w="1296"/>
            <w:vAlign w:val="top"/>
          </w:tcPr>
          <w:p>
            <w:pPr>
              <w:spacing w:after="0"/>
            </w:pPr>
            <w:r/>
            <w:r>
              <w:rPr>
                <w:rFonts w:ascii="Calibri" w:hAnsi="Calibri"/>
                <w:b w:val="0"/>
                <w:sz w:val="14"/>
              </w:rPr>
              <w:t>classification label</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REGIME_CONFIDENCE</w:t>
            </w:r>
          </w:p>
        </w:tc>
        <w:tc>
          <w:tcPr>
            <w:tcW w:type="dxa" w:w="2304"/>
            <w:vAlign w:val="top"/>
          </w:tcPr>
          <w:p>
            <w:pPr>
              <w:spacing w:after="0"/>
            </w:pPr>
            <w:r/>
            <w:r>
              <w:rPr>
                <w:rFonts w:ascii="Calibri" w:hAnsi="Calibri"/>
                <w:b w:val="0"/>
                <w:sz w:val="14"/>
              </w:rPr>
              <w:t>Regime confidence</w:t>
            </w:r>
          </w:p>
        </w:tc>
        <w:tc>
          <w:tcPr>
            <w:tcW w:type="dxa" w:w="2880"/>
            <w:vAlign w:val="top"/>
          </w:tcPr>
          <w:p>
            <w:pPr>
              <w:spacing w:after="0"/>
            </w:pPr>
            <w:r/>
            <w:r>
              <w:rPr>
                <w:rFonts w:ascii="Calibri" w:hAnsi="Calibri"/>
                <w:b w:val="0"/>
                <w:sz w:val="14"/>
              </w:rPr>
              <w:t>Country Profile; AI Country Report</w:t>
            </w:r>
          </w:p>
        </w:tc>
        <w:tc>
          <w:tcPr>
            <w:tcW w:type="dxa" w:w="1296"/>
            <w:vAlign w:val="top"/>
          </w:tcPr>
          <w:p>
            <w:pPr>
              <w:spacing w:after="0"/>
            </w:pPr>
            <w:r/>
            <w:r>
              <w:rPr>
                <w:rFonts w:ascii="Calibri" w:hAnsi="Calibri"/>
                <w:b w:val="0"/>
                <w:sz w:val="14"/>
              </w:rPr>
              <w:t>share or %</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REGIME_MIX_COUNT</w:t>
            </w:r>
          </w:p>
        </w:tc>
        <w:tc>
          <w:tcPr>
            <w:tcW w:type="dxa" w:w="2304"/>
            <w:vAlign w:val="top"/>
          </w:tcPr>
          <w:p>
            <w:pPr>
              <w:spacing w:after="0"/>
            </w:pPr>
            <w:r/>
            <w:r>
              <w:rPr>
                <w:rFonts w:ascii="Calibri" w:hAnsi="Calibri"/>
                <w:b w:val="0"/>
                <w:sz w:val="14"/>
              </w:rPr>
              <w:t>Regime mix count</w:t>
            </w:r>
          </w:p>
        </w:tc>
        <w:tc>
          <w:tcPr>
            <w:tcW w:type="dxa" w:w="2880"/>
            <w:vAlign w:val="top"/>
          </w:tcPr>
          <w:p>
            <w:pPr>
              <w:spacing w:after="0"/>
            </w:pPr>
            <w:r/>
            <w:r>
              <w:rPr>
                <w:rFonts w:ascii="Calibri" w:hAnsi="Calibri"/>
                <w:b w:val="0"/>
                <w:sz w:val="14"/>
              </w:rPr>
              <w:t>Global Dashboard</w:t>
            </w:r>
          </w:p>
        </w:tc>
        <w:tc>
          <w:tcPr>
            <w:tcW w:type="dxa" w:w="1296"/>
            <w:vAlign w:val="top"/>
          </w:tcPr>
          <w:p>
            <w:pPr>
              <w:spacing w:after="0"/>
            </w:pPr>
            <w:r/>
            <w:r>
              <w:rPr>
                <w:rFonts w:ascii="Calibri" w:hAnsi="Calibri"/>
                <w:b w:val="0"/>
                <w:sz w:val="14"/>
              </w:rPr>
              <w:t>country count</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GDP_AVERAGE_LATEST</w:t>
            </w:r>
          </w:p>
        </w:tc>
        <w:tc>
          <w:tcPr>
            <w:tcW w:type="dxa" w:w="2304"/>
            <w:vAlign w:val="top"/>
          </w:tcPr>
          <w:p>
            <w:pPr>
              <w:spacing w:after="0"/>
            </w:pPr>
            <w:r/>
            <w:r>
              <w:rPr>
                <w:rFonts w:ascii="Calibri" w:hAnsi="Calibri"/>
                <w:b w:val="0"/>
                <w:sz w:val="14"/>
              </w:rPr>
              <w:t>Recent GDP average</w:t>
            </w:r>
          </w:p>
        </w:tc>
        <w:tc>
          <w:tcPr>
            <w:tcW w:type="dxa" w:w="2880"/>
            <w:vAlign w:val="top"/>
          </w:tcPr>
          <w:p>
            <w:pPr>
              <w:spacing w:after="0"/>
            </w:pPr>
            <w:r/>
            <w:r>
              <w:rPr>
                <w:rFonts w:ascii="Calibri" w:hAnsi="Calibri"/>
                <w:b w:val="0"/>
                <w:sz w:val="14"/>
              </w:rPr>
              <w:t>Scoring</w:t>
            </w:r>
          </w:p>
        </w:tc>
        <w:tc>
          <w:tcPr>
            <w:tcW w:type="dxa" w:w="1296"/>
            <w:vAlign w:val="top"/>
          </w:tcPr>
          <w:p>
            <w:pPr>
              <w:spacing w:after="0"/>
            </w:pPr>
            <w:r/>
            <w:r>
              <w:rPr>
                <w:rFonts w:ascii="Calibri" w:hAnsi="Calibri"/>
                <w:b w:val="0"/>
                <w:sz w:val="14"/>
              </w:rPr>
              <w:t>% y/y</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UNEMPLOYMENT_DELTA</w:t>
            </w:r>
          </w:p>
        </w:tc>
        <w:tc>
          <w:tcPr>
            <w:tcW w:type="dxa" w:w="2304"/>
            <w:vAlign w:val="top"/>
          </w:tcPr>
          <w:p>
            <w:pPr>
              <w:spacing w:after="0"/>
            </w:pPr>
            <w:r/>
            <w:r>
              <w:rPr>
                <w:rFonts w:ascii="Calibri" w:hAnsi="Calibri"/>
                <w:b w:val="0"/>
                <w:sz w:val="14"/>
              </w:rPr>
              <w:t>Unemployment change</w:t>
            </w:r>
          </w:p>
        </w:tc>
        <w:tc>
          <w:tcPr>
            <w:tcW w:type="dxa" w:w="2880"/>
            <w:vAlign w:val="top"/>
          </w:tcPr>
          <w:p>
            <w:pPr>
              <w:spacing w:after="0"/>
            </w:pPr>
            <w:r/>
            <w:r>
              <w:rPr>
                <w:rFonts w:ascii="Calibri" w:hAnsi="Calibri"/>
                <w:b w:val="0"/>
                <w:sz w:val="14"/>
              </w:rPr>
              <w:t>Scoring; Regime Classification</w:t>
            </w:r>
          </w:p>
        </w:tc>
        <w:tc>
          <w:tcPr>
            <w:tcW w:type="dxa" w:w="1296"/>
            <w:vAlign w:val="top"/>
          </w:tcPr>
          <w:p>
            <w:pPr>
              <w:spacing w:after="0"/>
            </w:pPr>
            <w:r/>
            <w:r>
              <w:rPr>
                <w:rFonts w:ascii="Calibri" w:hAnsi="Calibri"/>
                <w:b w:val="0"/>
                <w:sz w:val="14"/>
              </w:rPr>
              <w:t>percentage points</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FX_USD_DELTA</w:t>
            </w:r>
          </w:p>
        </w:tc>
        <w:tc>
          <w:tcPr>
            <w:tcW w:type="dxa" w:w="2304"/>
            <w:vAlign w:val="top"/>
          </w:tcPr>
          <w:p>
            <w:pPr>
              <w:spacing w:after="0"/>
            </w:pPr>
            <w:r/>
            <w:r>
              <w:rPr>
                <w:rFonts w:ascii="Calibri" w:hAnsi="Calibri"/>
                <w:b w:val="0"/>
                <w:sz w:val="14"/>
              </w:rPr>
              <w:t>FX change versus USD</w:t>
            </w:r>
          </w:p>
        </w:tc>
        <w:tc>
          <w:tcPr>
            <w:tcW w:type="dxa" w:w="2880"/>
            <w:vAlign w:val="top"/>
          </w:tcPr>
          <w:p>
            <w:pPr>
              <w:spacing w:after="0"/>
            </w:pPr>
            <w:r/>
            <w:r>
              <w:rPr>
                <w:rFonts w:ascii="Calibri" w:hAnsi="Calibri"/>
                <w:b w:val="0"/>
                <w:sz w:val="14"/>
              </w:rPr>
              <w:t>Scoring; External Vulnerability; Inflation Tracker</w:t>
            </w:r>
          </w:p>
        </w:tc>
        <w:tc>
          <w:tcPr>
            <w:tcW w:type="dxa" w:w="1296"/>
            <w:vAlign w:val="top"/>
          </w:tcPr>
          <w:p>
            <w:pPr>
              <w:spacing w:after="0"/>
            </w:pPr>
            <w:r/>
            <w:r>
              <w:rPr>
                <w:rFonts w:ascii="Calibri" w:hAnsi="Calibri"/>
                <w:b w:val="0"/>
                <w:sz w:val="14"/>
              </w:rPr>
              <w:t>index-point change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OIL_DELTA</w:t>
            </w:r>
          </w:p>
        </w:tc>
        <w:tc>
          <w:tcPr>
            <w:tcW w:type="dxa" w:w="2304"/>
            <w:vAlign w:val="top"/>
          </w:tcPr>
          <w:p>
            <w:pPr>
              <w:spacing w:after="0"/>
            </w:pPr>
            <w:r/>
            <w:r>
              <w:rPr>
                <w:rFonts w:ascii="Calibri" w:hAnsi="Calibri"/>
                <w:b w:val="0"/>
                <w:sz w:val="14"/>
              </w:rPr>
              <w:t>Oil price change</w:t>
            </w:r>
          </w:p>
        </w:tc>
        <w:tc>
          <w:tcPr>
            <w:tcW w:type="dxa" w:w="2880"/>
            <w:vAlign w:val="top"/>
          </w:tcPr>
          <w:p>
            <w:pPr>
              <w:spacing w:after="0"/>
            </w:pPr>
            <w:r/>
            <w:r>
              <w:rPr>
                <w:rFonts w:ascii="Calibri" w:hAnsi="Calibri"/>
                <w:b w:val="0"/>
                <w:sz w:val="14"/>
              </w:rPr>
              <w:t>Scoring; Inflation Tracker; Commodity and Energy Tracker</w:t>
            </w:r>
          </w:p>
        </w:tc>
        <w:tc>
          <w:tcPr>
            <w:tcW w:type="dxa" w:w="1296"/>
            <w:vAlign w:val="top"/>
          </w:tcPr>
          <w:p>
            <w:pPr>
              <w:spacing w:after="0"/>
            </w:pPr>
            <w:r/>
            <w:r>
              <w:rPr>
                <w:rFonts w:ascii="Calibri" w:hAnsi="Calibri"/>
                <w:b w:val="0"/>
                <w:sz w:val="14"/>
              </w:rPr>
              <w:t>USD/bbl change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CREDIT_GROWTH_DELTA</w:t>
            </w:r>
          </w:p>
        </w:tc>
        <w:tc>
          <w:tcPr>
            <w:tcW w:type="dxa" w:w="2304"/>
            <w:vAlign w:val="top"/>
          </w:tcPr>
          <w:p>
            <w:pPr>
              <w:spacing w:after="0"/>
            </w:pPr>
            <w:r/>
            <w:r>
              <w:rPr>
                <w:rFonts w:ascii="Calibri" w:hAnsi="Calibri"/>
                <w:b w:val="0"/>
                <w:sz w:val="14"/>
              </w:rPr>
              <w:t>Credit growth change</w:t>
            </w:r>
          </w:p>
        </w:tc>
        <w:tc>
          <w:tcPr>
            <w:tcW w:type="dxa" w:w="2880"/>
            <w:vAlign w:val="top"/>
          </w:tcPr>
          <w:p>
            <w:pPr>
              <w:spacing w:after="0"/>
            </w:pPr>
            <w:r/>
            <w:r>
              <w:rPr>
                <w:rFonts w:ascii="Calibri" w:hAnsi="Calibri"/>
                <w:b w:val="0"/>
                <w:sz w:val="14"/>
              </w:rPr>
              <w:t>Scoring; Credit Cycle Dashboard</w:t>
            </w:r>
          </w:p>
        </w:tc>
        <w:tc>
          <w:tcPr>
            <w:tcW w:type="dxa" w:w="1296"/>
            <w:vAlign w:val="top"/>
          </w:tcPr>
          <w:p>
            <w:pPr>
              <w:spacing w:after="0"/>
            </w:pPr>
            <w:r/>
            <w:r>
              <w:rPr>
                <w:rFonts w:ascii="Calibri" w:hAnsi="Calibri"/>
                <w:b w:val="0"/>
                <w:sz w:val="14"/>
              </w:rPr>
              <w:t>percentage points</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RESERVES_DELTA</w:t>
            </w:r>
          </w:p>
        </w:tc>
        <w:tc>
          <w:tcPr>
            <w:tcW w:type="dxa" w:w="2304"/>
            <w:vAlign w:val="top"/>
          </w:tcPr>
          <w:p>
            <w:pPr>
              <w:spacing w:after="0"/>
            </w:pPr>
            <w:r/>
            <w:r>
              <w:rPr>
                <w:rFonts w:ascii="Calibri" w:hAnsi="Calibri"/>
                <w:b w:val="0"/>
                <w:sz w:val="14"/>
              </w:rPr>
              <w:t>FX reserves change</w:t>
            </w:r>
          </w:p>
        </w:tc>
        <w:tc>
          <w:tcPr>
            <w:tcW w:type="dxa" w:w="2880"/>
            <w:vAlign w:val="top"/>
          </w:tcPr>
          <w:p>
            <w:pPr>
              <w:spacing w:after="0"/>
            </w:pPr>
            <w:r/>
            <w:r>
              <w:rPr>
                <w:rFonts w:ascii="Calibri" w:hAnsi="Calibri"/>
                <w:b w:val="0"/>
                <w:sz w:val="14"/>
              </w:rPr>
              <w:t>Scoring; External Vulnerability</w:t>
            </w:r>
          </w:p>
        </w:tc>
        <w:tc>
          <w:tcPr>
            <w:tcW w:type="dxa" w:w="1296"/>
            <w:vAlign w:val="top"/>
          </w:tcPr>
          <w:p>
            <w:pPr>
              <w:spacing w:after="0"/>
            </w:pPr>
            <w:r/>
            <w:r>
              <w:rPr>
                <w:rFonts w:ascii="Calibri" w:hAnsi="Calibri"/>
                <w:b w:val="0"/>
                <w:sz w:val="14"/>
              </w:rPr>
              <w:t>index-point change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INFLATION_GAP</w:t>
            </w:r>
          </w:p>
        </w:tc>
        <w:tc>
          <w:tcPr>
            <w:tcW w:type="dxa" w:w="2304"/>
            <w:vAlign w:val="top"/>
          </w:tcPr>
          <w:p>
            <w:pPr>
              <w:spacing w:after="0"/>
            </w:pPr>
            <w:r/>
            <w:r>
              <w:rPr>
                <w:rFonts w:ascii="Calibri" w:hAnsi="Calibri"/>
                <w:b w:val="0"/>
                <w:sz w:val="14"/>
              </w:rPr>
              <w:t>Inflation gap versus target</w:t>
            </w:r>
          </w:p>
        </w:tc>
        <w:tc>
          <w:tcPr>
            <w:tcW w:type="dxa" w:w="2880"/>
            <w:vAlign w:val="top"/>
          </w:tcPr>
          <w:p>
            <w:pPr>
              <w:spacing w:after="0"/>
            </w:pPr>
            <w:r/>
            <w:r>
              <w:rPr>
                <w:rFonts w:ascii="Calibri" w:hAnsi="Calibri"/>
                <w:b w:val="0"/>
                <w:sz w:val="14"/>
              </w:rPr>
              <w:t>Scoring; Country Profile; Inflation Tracker</w:t>
            </w:r>
          </w:p>
        </w:tc>
        <w:tc>
          <w:tcPr>
            <w:tcW w:type="dxa" w:w="1296"/>
            <w:vAlign w:val="top"/>
          </w:tcPr>
          <w:p>
            <w:pPr>
              <w:spacing w:after="0"/>
            </w:pPr>
            <w:r/>
            <w:r>
              <w:rPr>
                <w:rFonts w:ascii="Calibri" w:hAnsi="Calibri"/>
                <w:b w:val="0"/>
                <w:sz w:val="14"/>
              </w:rPr>
              <w:t>percentage points</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WAGE_GROWTH_GAP</w:t>
            </w:r>
          </w:p>
        </w:tc>
        <w:tc>
          <w:tcPr>
            <w:tcW w:type="dxa" w:w="2304"/>
            <w:vAlign w:val="top"/>
          </w:tcPr>
          <w:p>
            <w:pPr>
              <w:spacing w:after="0"/>
            </w:pPr>
            <w:r/>
            <w:r>
              <w:rPr>
                <w:rFonts w:ascii="Calibri" w:hAnsi="Calibri"/>
                <w:b w:val="0"/>
                <w:sz w:val="14"/>
              </w:rPr>
              <w:t>Wage growth gap versus target</w:t>
            </w:r>
          </w:p>
        </w:tc>
        <w:tc>
          <w:tcPr>
            <w:tcW w:type="dxa" w:w="2880"/>
            <w:vAlign w:val="top"/>
          </w:tcPr>
          <w:p>
            <w:pPr>
              <w:spacing w:after="0"/>
            </w:pPr>
            <w:r/>
            <w:r>
              <w:rPr>
                <w:rFonts w:ascii="Calibri" w:hAnsi="Calibri"/>
                <w:b w:val="0"/>
                <w:sz w:val="14"/>
              </w:rPr>
              <w:t>Scoring; Inflation Tracker</w:t>
            </w:r>
          </w:p>
        </w:tc>
        <w:tc>
          <w:tcPr>
            <w:tcW w:type="dxa" w:w="1296"/>
            <w:vAlign w:val="top"/>
          </w:tcPr>
          <w:p>
            <w:pPr>
              <w:spacing w:after="0"/>
            </w:pPr>
            <w:r/>
            <w:r>
              <w:rPr>
                <w:rFonts w:ascii="Calibri" w:hAnsi="Calibri"/>
                <w:b w:val="0"/>
                <w:sz w:val="14"/>
              </w:rPr>
              <w:t>percentage points</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REAL_POLICY_RATE</w:t>
            </w:r>
          </w:p>
        </w:tc>
        <w:tc>
          <w:tcPr>
            <w:tcW w:type="dxa" w:w="2304"/>
            <w:vAlign w:val="top"/>
          </w:tcPr>
          <w:p>
            <w:pPr>
              <w:spacing w:after="0"/>
            </w:pPr>
            <w:r/>
            <w:r>
              <w:rPr>
                <w:rFonts w:ascii="Calibri" w:hAnsi="Calibri"/>
                <w:b w:val="0"/>
                <w:sz w:val="14"/>
              </w:rPr>
              <w:t>Real policy rate</w:t>
            </w:r>
          </w:p>
        </w:tc>
        <w:tc>
          <w:tcPr>
            <w:tcW w:type="dxa" w:w="2880"/>
            <w:vAlign w:val="top"/>
          </w:tcPr>
          <w:p>
            <w:pPr>
              <w:spacing w:after="0"/>
            </w:pPr>
            <w:r/>
            <w:r>
              <w:rPr>
                <w:rFonts w:ascii="Calibri" w:hAnsi="Calibri"/>
                <w:b w:val="0"/>
                <w:sz w:val="14"/>
              </w:rPr>
              <w:t>Central Bank Monitor; Scoring; Exports</w:t>
            </w:r>
          </w:p>
        </w:tc>
        <w:tc>
          <w:tcPr>
            <w:tcW w:type="dxa" w:w="1296"/>
            <w:vAlign w:val="top"/>
          </w:tcPr>
          <w:p>
            <w:pPr>
              <w:spacing w:after="0"/>
            </w:pPr>
            <w:r/>
            <w:r>
              <w:rPr>
                <w:rFonts w:ascii="Calibri" w:hAnsi="Calibri"/>
                <w:b w:val="0"/>
                <w:sz w:val="14"/>
              </w:rPr>
              <w:t>percentage points</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YIELD_CURVE_SLOPE</w:t>
            </w:r>
          </w:p>
        </w:tc>
        <w:tc>
          <w:tcPr>
            <w:tcW w:type="dxa" w:w="2304"/>
            <w:vAlign w:val="top"/>
          </w:tcPr>
          <w:p>
            <w:pPr>
              <w:spacing w:after="0"/>
            </w:pPr>
            <w:r/>
            <w:r>
              <w:rPr>
                <w:rFonts w:ascii="Calibri" w:hAnsi="Calibri"/>
                <w:b w:val="0"/>
                <w:sz w:val="14"/>
              </w:rPr>
              <w:t>Yield-curve slope</w:t>
            </w:r>
          </w:p>
        </w:tc>
        <w:tc>
          <w:tcPr>
            <w:tcW w:type="dxa" w:w="2880"/>
            <w:vAlign w:val="top"/>
          </w:tcPr>
          <w:p>
            <w:pPr>
              <w:spacing w:after="0"/>
            </w:pPr>
            <w:r/>
            <w:r>
              <w:rPr>
                <w:rFonts w:ascii="Calibri" w:hAnsi="Calibri"/>
                <w:b w:val="0"/>
                <w:sz w:val="14"/>
              </w:rPr>
              <w:t>Central Bank Monitor; Credit Cycle Dashboard; Scoring; Exports</w:t>
            </w:r>
          </w:p>
        </w:tc>
        <w:tc>
          <w:tcPr>
            <w:tcW w:type="dxa" w:w="1296"/>
            <w:vAlign w:val="top"/>
          </w:tcPr>
          <w:p>
            <w:pPr>
              <w:spacing w:after="0"/>
            </w:pPr>
            <w:r/>
            <w:r>
              <w:rPr>
                <w:rFonts w:ascii="Calibri" w:hAnsi="Calibri"/>
                <w:b w:val="0"/>
                <w:sz w:val="14"/>
              </w:rPr>
              <w:t>percentage points</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NOMINAL_GROWTH_PROXY</w:t>
            </w:r>
          </w:p>
        </w:tc>
        <w:tc>
          <w:tcPr>
            <w:tcW w:type="dxa" w:w="2304"/>
            <w:vAlign w:val="top"/>
          </w:tcPr>
          <w:p>
            <w:pPr>
              <w:spacing w:after="0"/>
            </w:pPr>
            <w:r/>
            <w:r>
              <w:rPr>
                <w:rFonts w:ascii="Calibri" w:hAnsi="Calibri"/>
                <w:b w:val="0"/>
                <w:sz w:val="14"/>
              </w:rPr>
              <w:t>Nominal growth proxy</w:t>
            </w:r>
          </w:p>
        </w:tc>
        <w:tc>
          <w:tcPr>
            <w:tcW w:type="dxa" w:w="2880"/>
            <w:vAlign w:val="top"/>
          </w:tcPr>
          <w:p>
            <w:pPr>
              <w:spacing w:after="0"/>
            </w:pPr>
            <w:r/>
            <w:r>
              <w:rPr>
                <w:rFonts w:ascii="Calibri" w:hAnsi="Calibri"/>
                <w:b w:val="0"/>
                <w:sz w:val="14"/>
              </w:rPr>
              <w:t>Scoring</w:t>
            </w:r>
          </w:p>
        </w:tc>
        <w:tc>
          <w:tcPr>
            <w:tcW w:type="dxa" w:w="1296"/>
            <w:vAlign w:val="top"/>
          </w:tcPr>
          <w:p>
            <w:pPr>
              <w:spacing w:after="0"/>
            </w:pPr>
            <w:r/>
            <w:r>
              <w:rPr>
                <w:rFonts w:ascii="Calibri" w:hAnsi="Calibri"/>
                <w:b w:val="0"/>
                <w:sz w:val="14"/>
              </w:rPr>
              <w:t>%</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NOMINAL_GDP_GROWTH</w:t>
            </w:r>
          </w:p>
        </w:tc>
        <w:tc>
          <w:tcPr>
            <w:tcW w:type="dxa" w:w="2304"/>
            <w:vAlign w:val="top"/>
          </w:tcPr>
          <w:p>
            <w:pPr>
              <w:spacing w:after="0"/>
            </w:pPr>
            <w:r/>
            <w:r>
              <w:rPr>
                <w:rFonts w:ascii="Calibri" w:hAnsi="Calibri"/>
                <w:b w:val="0"/>
                <w:sz w:val="14"/>
              </w:rPr>
              <w:t>Nominal GDP growth</w:t>
            </w:r>
          </w:p>
        </w:tc>
        <w:tc>
          <w:tcPr>
            <w:tcW w:type="dxa" w:w="2880"/>
            <w:vAlign w:val="top"/>
          </w:tcPr>
          <w:p>
            <w:pPr>
              <w:spacing w:after="0"/>
            </w:pPr>
            <w:r/>
            <w:r>
              <w:rPr>
                <w:rFonts w:ascii="Calibri" w:hAnsi="Calibri"/>
                <w:b w:val="0"/>
                <w:sz w:val="14"/>
              </w:rPr>
              <w:t>Fiscal Monitor; Exports</w:t>
            </w:r>
          </w:p>
        </w:tc>
        <w:tc>
          <w:tcPr>
            <w:tcW w:type="dxa" w:w="1296"/>
            <w:vAlign w:val="top"/>
          </w:tcPr>
          <w:p>
            <w:pPr>
              <w:spacing w:after="0"/>
            </w:pPr>
            <w:r/>
            <w:r>
              <w:rPr>
                <w:rFonts w:ascii="Calibri" w:hAnsi="Calibri"/>
                <w:b w:val="0"/>
                <w:sz w:val="14"/>
              </w:rPr>
              <w:t>%</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DEBT_ARITHMETIC</w:t>
            </w:r>
          </w:p>
        </w:tc>
        <w:tc>
          <w:tcPr>
            <w:tcW w:type="dxa" w:w="2304"/>
            <w:vAlign w:val="top"/>
          </w:tcPr>
          <w:p>
            <w:pPr>
              <w:spacing w:after="0"/>
            </w:pPr>
            <w:r/>
            <w:r>
              <w:rPr>
                <w:rFonts w:ascii="Calibri" w:hAnsi="Calibri"/>
                <w:b w:val="0"/>
                <w:sz w:val="14"/>
              </w:rPr>
              <w:t>Debt arithmetic</w:t>
            </w:r>
          </w:p>
        </w:tc>
        <w:tc>
          <w:tcPr>
            <w:tcW w:type="dxa" w:w="2880"/>
            <w:vAlign w:val="top"/>
          </w:tcPr>
          <w:p>
            <w:pPr>
              <w:spacing w:after="0"/>
            </w:pPr>
            <w:r/>
            <w:r>
              <w:rPr>
                <w:rFonts w:ascii="Calibri" w:hAnsi="Calibri"/>
                <w:b w:val="0"/>
                <w:sz w:val="14"/>
              </w:rPr>
              <w:t>Fiscal Monitor; Exports</w:t>
            </w:r>
          </w:p>
        </w:tc>
        <w:tc>
          <w:tcPr>
            <w:tcW w:type="dxa" w:w="1296"/>
            <w:vAlign w:val="top"/>
          </w:tcPr>
          <w:p>
            <w:pPr>
              <w:spacing w:after="0"/>
            </w:pPr>
            <w:r/>
            <w:r>
              <w:rPr>
                <w:rFonts w:ascii="Calibri" w:hAnsi="Calibri"/>
                <w:b w:val="0"/>
                <w:sz w:val="14"/>
              </w:rPr>
              <w:t>percentage points</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FORECAST_METHOD</w:t>
            </w:r>
          </w:p>
        </w:tc>
        <w:tc>
          <w:tcPr>
            <w:tcW w:type="dxa" w:w="2304"/>
            <w:vAlign w:val="top"/>
          </w:tcPr>
          <w:p>
            <w:pPr>
              <w:spacing w:after="0"/>
            </w:pPr>
            <w:r/>
            <w:r>
              <w:rPr>
                <w:rFonts w:ascii="Calibri" w:hAnsi="Calibri"/>
                <w:b w:val="0"/>
                <w:sz w:val="14"/>
              </w:rPr>
              <w:t>Forecast method</w:t>
            </w:r>
          </w:p>
        </w:tc>
        <w:tc>
          <w:tcPr>
            <w:tcW w:type="dxa" w:w="2880"/>
            <w:vAlign w:val="top"/>
          </w:tcPr>
          <w:p>
            <w:pPr>
              <w:spacing w:after="0"/>
            </w:pPr>
            <w:r/>
            <w:r>
              <w:rPr>
                <w:rFonts w:ascii="Calibri" w:hAnsi="Calibri"/>
                <w:b w:val="0"/>
                <w:sz w:val="14"/>
              </w:rPr>
              <w:t>Forecasting Lab; Country Profile; Exports</w:t>
            </w:r>
          </w:p>
        </w:tc>
        <w:tc>
          <w:tcPr>
            <w:tcW w:type="dxa" w:w="1296"/>
            <w:vAlign w:val="top"/>
          </w:tcPr>
          <w:p>
            <w:pPr>
              <w:spacing w:after="0"/>
            </w:pPr>
            <w:r/>
            <w:r>
              <w:rPr>
                <w:rFonts w:ascii="Calibri" w:hAnsi="Calibri"/>
                <w:b w:val="0"/>
                <w:sz w:val="14"/>
              </w:rPr>
              <w:t>last/movingAverage/linearTrend</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FORECAST_TREND</w:t>
            </w:r>
          </w:p>
        </w:tc>
        <w:tc>
          <w:tcPr>
            <w:tcW w:type="dxa" w:w="2304"/>
            <w:vAlign w:val="top"/>
          </w:tcPr>
          <w:p>
            <w:pPr>
              <w:spacing w:after="0"/>
            </w:pPr>
            <w:r/>
            <w:r>
              <w:rPr>
                <w:rFonts w:ascii="Calibri" w:hAnsi="Calibri"/>
                <w:b w:val="0"/>
                <w:sz w:val="14"/>
              </w:rPr>
              <w:t>Forecast trend</w:t>
            </w:r>
          </w:p>
        </w:tc>
        <w:tc>
          <w:tcPr>
            <w:tcW w:type="dxa" w:w="2880"/>
            <w:vAlign w:val="top"/>
          </w:tcPr>
          <w:p>
            <w:pPr>
              <w:spacing w:after="0"/>
            </w:pPr>
            <w:r/>
            <w:r>
              <w:rPr>
                <w:rFonts w:ascii="Calibri" w:hAnsi="Calibri"/>
                <w:b w:val="0"/>
                <w:sz w:val="14"/>
              </w:rPr>
              <w:t>Forecasting Lab; Country Profile</w:t>
            </w:r>
          </w:p>
        </w:tc>
        <w:tc>
          <w:tcPr>
            <w:tcW w:type="dxa" w:w="1296"/>
            <w:vAlign w:val="top"/>
          </w:tcPr>
          <w:p>
            <w:pPr>
              <w:spacing w:after="0"/>
            </w:pPr>
            <w:r/>
            <w:r>
              <w:rPr>
                <w:rFonts w:ascii="Calibri" w:hAnsi="Calibri"/>
                <w:b w:val="0"/>
                <w:sz w:val="14"/>
              </w:rPr>
              <w:t>indicator units per period</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FORECAST_BASELINE</w:t>
            </w:r>
          </w:p>
        </w:tc>
        <w:tc>
          <w:tcPr>
            <w:tcW w:type="dxa" w:w="2304"/>
            <w:vAlign w:val="top"/>
          </w:tcPr>
          <w:p>
            <w:pPr>
              <w:spacing w:after="0"/>
            </w:pPr>
            <w:r/>
            <w:r>
              <w:rPr>
                <w:rFonts w:ascii="Calibri" w:hAnsi="Calibri"/>
                <w:b w:val="0"/>
                <w:sz w:val="14"/>
              </w:rPr>
              <w:t>Forecast baseline</w:t>
            </w:r>
          </w:p>
        </w:tc>
        <w:tc>
          <w:tcPr>
            <w:tcW w:type="dxa" w:w="2880"/>
            <w:vAlign w:val="top"/>
          </w:tcPr>
          <w:p>
            <w:pPr>
              <w:spacing w:after="0"/>
            </w:pPr>
            <w:r/>
            <w:r>
              <w:rPr>
                <w:rFonts w:ascii="Calibri" w:hAnsi="Calibri"/>
                <w:b w:val="0"/>
                <w:sz w:val="14"/>
              </w:rPr>
              <w:t>Forecasting Lab; Country Profile</w:t>
            </w:r>
          </w:p>
        </w:tc>
        <w:tc>
          <w:tcPr>
            <w:tcW w:type="dxa" w:w="1296"/>
            <w:vAlign w:val="top"/>
          </w:tcPr>
          <w:p>
            <w:pPr>
              <w:spacing w:after="0"/>
            </w:pPr>
            <w:r/>
            <w:r>
              <w:rPr>
                <w:rFonts w:ascii="Calibri" w:hAnsi="Calibri"/>
                <w:b w:val="0"/>
                <w:sz w:val="14"/>
              </w:rPr>
              <w:t>% y/y</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FORECAST_OPTIMISTIC</w:t>
            </w:r>
          </w:p>
        </w:tc>
        <w:tc>
          <w:tcPr>
            <w:tcW w:type="dxa" w:w="2304"/>
            <w:vAlign w:val="top"/>
          </w:tcPr>
          <w:p>
            <w:pPr>
              <w:spacing w:after="0"/>
            </w:pPr>
            <w:r/>
            <w:r>
              <w:rPr>
                <w:rFonts w:ascii="Calibri" w:hAnsi="Calibri"/>
                <w:b w:val="0"/>
                <w:sz w:val="14"/>
              </w:rPr>
              <w:t>Forecast optimistic scenario</w:t>
            </w:r>
          </w:p>
        </w:tc>
        <w:tc>
          <w:tcPr>
            <w:tcW w:type="dxa" w:w="2880"/>
            <w:vAlign w:val="top"/>
          </w:tcPr>
          <w:p>
            <w:pPr>
              <w:spacing w:after="0"/>
            </w:pPr>
            <w:r/>
            <w:r>
              <w:rPr>
                <w:rFonts w:ascii="Calibri" w:hAnsi="Calibri"/>
                <w:b w:val="0"/>
                <w:sz w:val="14"/>
              </w:rPr>
              <w:t>Forecasting Lab; Country Profile</w:t>
            </w:r>
          </w:p>
        </w:tc>
        <w:tc>
          <w:tcPr>
            <w:tcW w:type="dxa" w:w="1296"/>
            <w:vAlign w:val="top"/>
          </w:tcPr>
          <w:p>
            <w:pPr>
              <w:spacing w:after="0"/>
            </w:pPr>
            <w:r/>
            <w:r>
              <w:rPr>
                <w:rFonts w:ascii="Calibri" w:hAnsi="Calibri"/>
                <w:b w:val="0"/>
                <w:sz w:val="14"/>
              </w:rPr>
              <w:t>% y/y</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FORECAST_PESSIMISTIC</w:t>
            </w:r>
          </w:p>
        </w:tc>
        <w:tc>
          <w:tcPr>
            <w:tcW w:type="dxa" w:w="2304"/>
            <w:vAlign w:val="top"/>
          </w:tcPr>
          <w:p>
            <w:pPr>
              <w:spacing w:after="0"/>
            </w:pPr>
            <w:r/>
            <w:r>
              <w:rPr>
                <w:rFonts w:ascii="Calibri" w:hAnsi="Calibri"/>
                <w:b w:val="0"/>
                <w:sz w:val="14"/>
              </w:rPr>
              <w:t>Forecast pessimistic scenario</w:t>
            </w:r>
          </w:p>
        </w:tc>
        <w:tc>
          <w:tcPr>
            <w:tcW w:type="dxa" w:w="2880"/>
            <w:vAlign w:val="top"/>
          </w:tcPr>
          <w:p>
            <w:pPr>
              <w:spacing w:after="0"/>
            </w:pPr>
            <w:r/>
            <w:r>
              <w:rPr>
                <w:rFonts w:ascii="Calibri" w:hAnsi="Calibri"/>
                <w:b w:val="0"/>
                <w:sz w:val="14"/>
              </w:rPr>
              <w:t>Forecasting Lab; Country Profile</w:t>
            </w:r>
          </w:p>
        </w:tc>
        <w:tc>
          <w:tcPr>
            <w:tcW w:type="dxa" w:w="1296"/>
            <w:vAlign w:val="top"/>
          </w:tcPr>
          <w:p>
            <w:pPr>
              <w:spacing w:after="0"/>
            </w:pPr>
            <w:r/>
            <w:r>
              <w:rPr>
                <w:rFonts w:ascii="Calibri" w:hAnsi="Calibri"/>
                <w:b w:val="0"/>
                <w:sz w:val="14"/>
              </w:rPr>
              <w:t>% y/y</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FORECAST_LOWER_BAND</w:t>
            </w:r>
          </w:p>
        </w:tc>
        <w:tc>
          <w:tcPr>
            <w:tcW w:type="dxa" w:w="2304"/>
            <w:vAlign w:val="top"/>
          </w:tcPr>
          <w:p>
            <w:pPr>
              <w:spacing w:after="0"/>
            </w:pPr>
            <w:r/>
            <w:r>
              <w:rPr>
                <w:rFonts w:ascii="Calibri" w:hAnsi="Calibri"/>
                <w:b w:val="0"/>
                <w:sz w:val="14"/>
              </w:rPr>
              <w:t>Forecast lower band</w:t>
            </w:r>
          </w:p>
        </w:tc>
        <w:tc>
          <w:tcPr>
            <w:tcW w:type="dxa" w:w="2880"/>
            <w:vAlign w:val="top"/>
          </w:tcPr>
          <w:p>
            <w:pPr>
              <w:spacing w:after="0"/>
            </w:pPr>
            <w:r/>
            <w:r>
              <w:rPr>
                <w:rFonts w:ascii="Calibri" w:hAnsi="Calibri"/>
                <w:b w:val="0"/>
                <w:sz w:val="14"/>
              </w:rPr>
              <w:t>Forecasting Lab; Country Profile</w:t>
            </w:r>
          </w:p>
        </w:tc>
        <w:tc>
          <w:tcPr>
            <w:tcW w:type="dxa" w:w="1296"/>
            <w:vAlign w:val="top"/>
          </w:tcPr>
          <w:p>
            <w:pPr>
              <w:spacing w:after="0"/>
            </w:pPr>
            <w:r/>
            <w:r>
              <w:rPr>
                <w:rFonts w:ascii="Calibri" w:hAnsi="Calibri"/>
                <w:b w:val="0"/>
                <w:sz w:val="14"/>
              </w:rPr>
              <w:t>% y/y</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FORECAST_UPPER_BAND</w:t>
            </w:r>
          </w:p>
        </w:tc>
        <w:tc>
          <w:tcPr>
            <w:tcW w:type="dxa" w:w="2304"/>
            <w:vAlign w:val="top"/>
          </w:tcPr>
          <w:p>
            <w:pPr>
              <w:spacing w:after="0"/>
            </w:pPr>
            <w:r/>
            <w:r>
              <w:rPr>
                <w:rFonts w:ascii="Calibri" w:hAnsi="Calibri"/>
                <w:b w:val="0"/>
                <w:sz w:val="14"/>
              </w:rPr>
              <w:t>Forecast upper band</w:t>
            </w:r>
          </w:p>
        </w:tc>
        <w:tc>
          <w:tcPr>
            <w:tcW w:type="dxa" w:w="2880"/>
            <w:vAlign w:val="top"/>
          </w:tcPr>
          <w:p>
            <w:pPr>
              <w:spacing w:after="0"/>
            </w:pPr>
            <w:r/>
            <w:r>
              <w:rPr>
                <w:rFonts w:ascii="Calibri" w:hAnsi="Calibri"/>
                <w:b w:val="0"/>
                <w:sz w:val="14"/>
              </w:rPr>
              <w:t>Forecasting Lab; Country Profile</w:t>
            </w:r>
          </w:p>
        </w:tc>
        <w:tc>
          <w:tcPr>
            <w:tcW w:type="dxa" w:w="1296"/>
            <w:vAlign w:val="top"/>
          </w:tcPr>
          <w:p>
            <w:pPr>
              <w:spacing w:after="0"/>
            </w:pPr>
            <w:r/>
            <w:r>
              <w:rPr>
                <w:rFonts w:ascii="Calibri" w:hAnsi="Calibri"/>
                <w:b w:val="0"/>
                <w:sz w:val="14"/>
              </w:rPr>
              <w:t>% y/y</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FORECAST_CONFIDENCE_WIDTH</w:t>
            </w:r>
          </w:p>
        </w:tc>
        <w:tc>
          <w:tcPr>
            <w:tcW w:type="dxa" w:w="2304"/>
            <w:vAlign w:val="top"/>
          </w:tcPr>
          <w:p>
            <w:pPr>
              <w:spacing w:after="0"/>
            </w:pPr>
            <w:r/>
            <w:r>
              <w:rPr>
                <w:rFonts w:ascii="Calibri" w:hAnsi="Calibri"/>
                <w:b w:val="0"/>
                <w:sz w:val="14"/>
              </w:rPr>
              <w:t>Forecast confidence width</w:t>
            </w:r>
          </w:p>
        </w:tc>
        <w:tc>
          <w:tcPr>
            <w:tcW w:type="dxa" w:w="2880"/>
            <w:vAlign w:val="top"/>
          </w:tcPr>
          <w:p>
            <w:pPr>
              <w:spacing w:after="0"/>
            </w:pPr>
            <w:r/>
            <w:r>
              <w:rPr>
                <w:rFonts w:ascii="Calibri" w:hAnsi="Calibri"/>
                <w:b w:val="0"/>
                <w:sz w:val="14"/>
              </w:rPr>
              <w:t>Forecasting Lab; Country Profile</w:t>
            </w:r>
          </w:p>
        </w:tc>
        <w:tc>
          <w:tcPr>
            <w:tcW w:type="dxa" w:w="1296"/>
            <w:vAlign w:val="top"/>
          </w:tcPr>
          <w:p>
            <w:pPr>
              <w:spacing w:after="0"/>
            </w:pPr>
            <w:r/>
            <w:r>
              <w:rPr>
                <w:rFonts w:ascii="Calibri" w:hAnsi="Calibri"/>
                <w:b w:val="0"/>
                <w:sz w:val="14"/>
              </w:rPr>
              <w:t>% y/y</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FORECAST_DATE</w:t>
            </w:r>
          </w:p>
        </w:tc>
        <w:tc>
          <w:tcPr>
            <w:tcW w:type="dxa" w:w="2304"/>
            <w:vAlign w:val="top"/>
          </w:tcPr>
          <w:p>
            <w:pPr>
              <w:spacing w:after="0"/>
            </w:pPr>
            <w:r/>
            <w:r>
              <w:rPr>
                <w:rFonts w:ascii="Calibri" w:hAnsi="Calibri"/>
                <w:b w:val="0"/>
                <w:sz w:val="14"/>
              </w:rPr>
              <w:t>Forecast date</w:t>
            </w:r>
          </w:p>
        </w:tc>
        <w:tc>
          <w:tcPr>
            <w:tcW w:type="dxa" w:w="2880"/>
            <w:vAlign w:val="top"/>
          </w:tcPr>
          <w:p>
            <w:pPr>
              <w:spacing w:after="0"/>
            </w:pPr>
            <w:r/>
            <w:r>
              <w:rPr>
                <w:rFonts w:ascii="Calibri" w:hAnsi="Calibri"/>
                <w:b w:val="0"/>
                <w:sz w:val="14"/>
              </w:rPr>
              <w:t>Forecasting Lab; Country Profile</w:t>
            </w:r>
          </w:p>
        </w:tc>
        <w:tc>
          <w:tcPr>
            <w:tcW w:type="dxa" w:w="1296"/>
            <w:vAlign w:val="top"/>
          </w:tcPr>
          <w:p>
            <w:pPr>
              <w:spacing w:after="0"/>
            </w:pPr>
            <w:r/>
            <w:r>
              <w:rPr>
                <w:rFonts w:ascii="Calibri" w:hAnsi="Calibri"/>
                <w:b w:val="0"/>
                <w:sz w:val="14"/>
              </w:rPr>
              <w:t>date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OIL_SHOCK_SCENARIO</w:t>
            </w:r>
          </w:p>
        </w:tc>
        <w:tc>
          <w:tcPr>
            <w:tcW w:type="dxa" w:w="2304"/>
            <w:vAlign w:val="top"/>
          </w:tcPr>
          <w:p>
            <w:pPr>
              <w:spacing w:after="0"/>
            </w:pPr>
            <w:r/>
            <w:r>
              <w:rPr>
                <w:rFonts w:ascii="Calibri" w:hAnsi="Calibri"/>
                <w:b w:val="0"/>
                <w:sz w:val="14"/>
              </w:rPr>
              <w:t>Oil shock scenario card</w:t>
            </w:r>
          </w:p>
        </w:tc>
        <w:tc>
          <w:tcPr>
            <w:tcW w:type="dxa" w:w="2880"/>
            <w:vAlign w:val="top"/>
          </w:tcPr>
          <w:p>
            <w:pPr>
              <w:spacing w:after="0"/>
            </w:pPr>
            <w:r/>
            <w:r>
              <w:rPr>
                <w:rFonts w:ascii="Calibri" w:hAnsi="Calibri"/>
                <w:b w:val="0"/>
                <w:sz w:val="14"/>
              </w:rPr>
              <w:t>Forecasting Lab</w:t>
            </w:r>
          </w:p>
        </w:tc>
        <w:tc>
          <w:tcPr>
            <w:tcW w:type="dxa" w:w="1296"/>
            <w:vAlign w:val="top"/>
          </w:tcPr>
          <w:p>
            <w:pPr>
              <w:spacing w:after="0"/>
            </w:pPr>
            <w:r/>
            <w:r>
              <w:rPr>
                <w:rFonts w:ascii="Calibri" w:hAnsi="Calibri"/>
                <w:b w:val="0"/>
                <w:sz w:val="14"/>
              </w:rPr>
              <w:t>Not explicitly defined in the current codebase.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DOLLAR_SHOCK_SCENARIO</w:t>
            </w:r>
          </w:p>
        </w:tc>
        <w:tc>
          <w:tcPr>
            <w:tcW w:type="dxa" w:w="2304"/>
            <w:vAlign w:val="top"/>
          </w:tcPr>
          <w:p>
            <w:pPr>
              <w:spacing w:after="0"/>
            </w:pPr>
            <w:r/>
            <w:r>
              <w:rPr>
                <w:rFonts w:ascii="Calibri" w:hAnsi="Calibri"/>
                <w:b w:val="0"/>
                <w:sz w:val="14"/>
              </w:rPr>
              <w:t>Dollar shock scenario card</w:t>
            </w:r>
          </w:p>
        </w:tc>
        <w:tc>
          <w:tcPr>
            <w:tcW w:type="dxa" w:w="2880"/>
            <w:vAlign w:val="top"/>
          </w:tcPr>
          <w:p>
            <w:pPr>
              <w:spacing w:after="0"/>
            </w:pPr>
            <w:r/>
            <w:r>
              <w:rPr>
                <w:rFonts w:ascii="Calibri" w:hAnsi="Calibri"/>
                <w:b w:val="0"/>
                <w:sz w:val="14"/>
              </w:rPr>
              <w:t>Forecasting Lab</w:t>
            </w:r>
          </w:p>
        </w:tc>
        <w:tc>
          <w:tcPr>
            <w:tcW w:type="dxa" w:w="1296"/>
            <w:vAlign w:val="top"/>
          </w:tcPr>
          <w:p>
            <w:pPr>
              <w:spacing w:after="0"/>
            </w:pPr>
            <w:r/>
            <w:r>
              <w:rPr>
                <w:rFonts w:ascii="Calibri" w:hAnsi="Calibri"/>
                <w:b w:val="0"/>
                <w:sz w:val="14"/>
              </w:rPr>
              <w:t>Not explicitly defined in the current codebase.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RATE_SHOCK_SCENARIO</w:t>
            </w:r>
          </w:p>
        </w:tc>
        <w:tc>
          <w:tcPr>
            <w:tcW w:type="dxa" w:w="2304"/>
            <w:vAlign w:val="top"/>
          </w:tcPr>
          <w:p>
            <w:pPr>
              <w:spacing w:after="0"/>
            </w:pPr>
            <w:r/>
            <w:r>
              <w:rPr>
                <w:rFonts w:ascii="Calibri" w:hAnsi="Calibri"/>
                <w:b w:val="0"/>
                <w:sz w:val="14"/>
              </w:rPr>
              <w:t>Rate shock scenario card</w:t>
            </w:r>
          </w:p>
        </w:tc>
        <w:tc>
          <w:tcPr>
            <w:tcW w:type="dxa" w:w="2880"/>
            <w:vAlign w:val="top"/>
          </w:tcPr>
          <w:p>
            <w:pPr>
              <w:spacing w:after="0"/>
            </w:pPr>
            <w:r/>
            <w:r>
              <w:rPr>
                <w:rFonts w:ascii="Calibri" w:hAnsi="Calibri"/>
                <w:b w:val="0"/>
                <w:sz w:val="14"/>
              </w:rPr>
              <w:t>Forecasting Lab</w:t>
            </w:r>
          </w:p>
        </w:tc>
        <w:tc>
          <w:tcPr>
            <w:tcW w:type="dxa" w:w="1296"/>
            <w:vAlign w:val="top"/>
          </w:tcPr>
          <w:p>
            <w:pPr>
              <w:spacing w:after="0"/>
            </w:pPr>
            <w:r/>
            <w:r>
              <w:rPr>
                <w:rFonts w:ascii="Calibri" w:hAnsi="Calibri"/>
                <w:b w:val="0"/>
                <w:sz w:val="14"/>
              </w:rPr>
              <w:t>Not explicitly defined in the current codebase.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FISCAL_SHOCK_SCENARIO</w:t>
            </w:r>
          </w:p>
        </w:tc>
        <w:tc>
          <w:tcPr>
            <w:tcW w:type="dxa" w:w="2304"/>
            <w:vAlign w:val="top"/>
          </w:tcPr>
          <w:p>
            <w:pPr>
              <w:spacing w:after="0"/>
            </w:pPr>
            <w:r/>
            <w:r>
              <w:rPr>
                <w:rFonts w:ascii="Calibri" w:hAnsi="Calibri"/>
                <w:b w:val="0"/>
                <w:sz w:val="14"/>
              </w:rPr>
              <w:t>Fiscal shock scenario card</w:t>
            </w:r>
          </w:p>
        </w:tc>
        <w:tc>
          <w:tcPr>
            <w:tcW w:type="dxa" w:w="2880"/>
            <w:vAlign w:val="top"/>
          </w:tcPr>
          <w:p>
            <w:pPr>
              <w:spacing w:after="0"/>
            </w:pPr>
            <w:r/>
            <w:r>
              <w:rPr>
                <w:rFonts w:ascii="Calibri" w:hAnsi="Calibri"/>
                <w:b w:val="0"/>
                <w:sz w:val="14"/>
              </w:rPr>
              <w:t>Forecasting Lab</w:t>
            </w:r>
          </w:p>
        </w:tc>
        <w:tc>
          <w:tcPr>
            <w:tcW w:type="dxa" w:w="1296"/>
            <w:vAlign w:val="top"/>
          </w:tcPr>
          <w:p>
            <w:pPr>
              <w:spacing w:after="0"/>
            </w:pPr>
            <w:r/>
            <w:r>
              <w:rPr>
                <w:rFonts w:ascii="Calibri" w:hAnsi="Calibri"/>
                <w:b w:val="0"/>
                <w:sz w:val="14"/>
              </w:rPr>
              <w:t>Not explicitly defined in the current codebase.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CREDIT_SHOCK_SCENARIO</w:t>
            </w:r>
          </w:p>
        </w:tc>
        <w:tc>
          <w:tcPr>
            <w:tcW w:type="dxa" w:w="2304"/>
            <w:vAlign w:val="top"/>
          </w:tcPr>
          <w:p>
            <w:pPr>
              <w:spacing w:after="0"/>
            </w:pPr>
            <w:r/>
            <w:r>
              <w:rPr>
                <w:rFonts w:ascii="Calibri" w:hAnsi="Calibri"/>
                <w:b w:val="0"/>
                <w:sz w:val="14"/>
              </w:rPr>
              <w:t>Credit shock scenario card</w:t>
            </w:r>
          </w:p>
        </w:tc>
        <w:tc>
          <w:tcPr>
            <w:tcW w:type="dxa" w:w="2880"/>
            <w:vAlign w:val="top"/>
          </w:tcPr>
          <w:p>
            <w:pPr>
              <w:spacing w:after="0"/>
            </w:pPr>
            <w:r/>
            <w:r>
              <w:rPr>
                <w:rFonts w:ascii="Calibri" w:hAnsi="Calibri"/>
                <w:b w:val="0"/>
                <w:sz w:val="14"/>
              </w:rPr>
              <w:t>Forecasting Lab</w:t>
            </w:r>
          </w:p>
        </w:tc>
        <w:tc>
          <w:tcPr>
            <w:tcW w:type="dxa" w:w="1296"/>
            <w:vAlign w:val="top"/>
          </w:tcPr>
          <w:p>
            <w:pPr>
              <w:spacing w:after="0"/>
            </w:pPr>
            <w:r/>
            <w:r>
              <w:rPr>
                <w:rFonts w:ascii="Calibri" w:hAnsi="Calibri"/>
                <w:b w:val="0"/>
                <w:sz w:val="14"/>
              </w:rPr>
              <w:t>Not explicitly defined in the current codebase.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COMMODITY_PASS_THROUGH_CONTEXT</w:t>
            </w:r>
          </w:p>
        </w:tc>
        <w:tc>
          <w:tcPr>
            <w:tcW w:type="dxa" w:w="2304"/>
            <w:vAlign w:val="top"/>
          </w:tcPr>
          <w:p>
            <w:pPr>
              <w:spacing w:after="0"/>
            </w:pPr>
            <w:r/>
            <w:r>
              <w:rPr>
                <w:rFonts w:ascii="Calibri" w:hAnsi="Calibri"/>
                <w:b w:val="0"/>
                <w:sz w:val="14"/>
              </w:rPr>
              <w:t>Commodity pass-through context</w:t>
            </w:r>
          </w:p>
        </w:tc>
        <w:tc>
          <w:tcPr>
            <w:tcW w:type="dxa" w:w="2880"/>
            <w:vAlign w:val="top"/>
          </w:tcPr>
          <w:p>
            <w:pPr>
              <w:spacing w:after="0"/>
            </w:pPr>
            <w:r/>
            <w:r>
              <w:rPr>
                <w:rFonts w:ascii="Calibri" w:hAnsi="Calibri"/>
                <w:b w:val="0"/>
                <w:sz w:val="14"/>
              </w:rPr>
              <w:t>Commodity and Energy Tracker; Inflation Tracker</w:t>
            </w:r>
          </w:p>
        </w:tc>
        <w:tc>
          <w:tcPr>
            <w:tcW w:type="dxa" w:w="1296"/>
            <w:vAlign w:val="top"/>
          </w:tcPr>
          <w:p>
            <w:pPr>
              <w:spacing w:after="0"/>
            </w:pPr>
            <w:r/>
            <w:r>
              <w:rPr>
                <w:rFonts w:ascii="Calibri" w:hAnsi="Calibri"/>
                <w:b w:val="0"/>
                <w:sz w:val="14"/>
              </w:rPr>
              <w:t>Not explicitly defined in the current codebase.</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SP500_PROXY</w:t>
            </w:r>
          </w:p>
        </w:tc>
        <w:tc>
          <w:tcPr>
            <w:tcW w:type="dxa" w:w="2304"/>
            <w:vAlign w:val="top"/>
          </w:tcPr>
          <w:p>
            <w:pPr>
              <w:spacing w:after="0"/>
            </w:pPr>
            <w:r/>
            <w:r>
              <w:rPr>
                <w:rFonts w:ascii="Calibri" w:hAnsi="Calibri"/>
                <w:b w:val="0"/>
                <w:sz w:val="14"/>
              </w:rPr>
              <w:t>S&amp;P 500 proxy</w:t>
            </w:r>
          </w:p>
        </w:tc>
        <w:tc>
          <w:tcPr>
            <w:tcW w:type="dxa" w:w="2880"/>
            <w:vAlign w:val="top"/>
          </w:tcPr>
          <w:p>
            <w:pPr>
              <w:spacing w:after="0"/>
            </w:pPr>
            <w:r/>
            <w:r>
              <w:rPr>
                <w:rFonts w:ascii="Calibri" w:hAnsi="Calibri"/>
                <w:b w:val="0"/>
                <w:sz w:val="14"/>
              </w:rPr>
              <w:t>Global Dashboard</w:t>
            </w:r>
          </w:p>
        </w:tc>
        <w:tc>
          <w:tcPr>
            <w:tcW w:type="dxa" w:w="1296"/>
            <w:vAlign w:val="top"/>
          </w:tcPr>
          <w:p>
            <w:pPr>
              <w:spacing w:after="0"/>
            </w:pPr>
            <w:r/>
            <w:r>
              <w:rPr>
                <w:rFonts w:ascii="Calibri" w:hAnsi="Calibri"/>
                <w:b w:val="0"/>
                <w:sz w:val="14"/>
              </w:rPr>
              <w:t>index</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SP500_PROXY_CHANGE</w:t>
            </w:r>
          </w:p>
        </w:tc>
        <w:tc>
          <w:tcPr>
            <w:tcW w:type="dxa" w:w="2304"/>
            <w:vAlign w:val="top"/>
          </w:tcPr>
          <w:p>
            <w:pPr>
              <w:spacing w:after="0"/>
            </w:pPr>
            <w:r/>
            <w:r>
              <w:rPr>
                <w:rFonts w:ascii="Calibri" w:hAnsi="Calibri"/>
                <w:b w:val="0"/>
                <w:sz w:val="14"/>
              </w:rPr>
              <w:t>S&amp;P 500 proxy change</w:t>
            </w:r>
          </w:p>
        </w:tc>
        <w:tc>
          <w:tcPr>
            <w:tcW w:type="dxa" w:w="2880"/>
            <w:vAlign w:val="top"/>
          </w:tcPr>
          <w:p>
            <w:pPr>
              <w:spacing w:after="0"/>
            </w:pPr>
            <w:r/>
            <w:r>
              <w:rPr>
                <w:rFonts w:ascii="Calibri" w:hAnsi="Calibri"/>
                <w:b w:val="0"/>
                <w:sz w:val="14"/>
              </w:rPr>
              <w:t>Global Dashboard</w:t>
            </w:r>
          </w:p>
        </w:tc>
        <w:tc>
          <w:tcPr>
            <w:tcW w:type="dxa" w:w="1296"/>
            <w:vAlign w:val="top"/>
          </w:tcPr>
          <w:p>
            <w:pPr>
              <w:spacing w:after="0"/>
            </w:pPr>
            <w:r/>
            <w:r>
              <w:rPr>
                <w:rFonts w:ascii="Calibri" w:hAnsi="Calibri"/>
                <w:b w:val="0"/>
                <w:sz w:val="14"/>
              </w:rPr>
              <w:t>index change</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VIX_PROXY</w:t>
            </w:r>
          </w:p>
        </w:tc>
        <w:tc>
          <w:tcPr>
            <w:tcW w:type="dxa" w:w="2304"/>
            <w:vAlign w:val="top"/>
          </w:tcPr>
          <w:p>
            <w:pPr>
              <w:spacing w:after="0"/>
            </w:pPr>
            <w:r/>
            <w:r>
              <w:rPr>
                <w:rFonts w:ascii="Calibri" w:hAnsi="Calibri"/>
                <w:b w:val="0"/>
                <w:sz w:val="14"/>
              </w:rPr>
              <w:t>VIX proxy</w:t>
            </w:r>
          </w:p>
        </w:tc>
        <w:tc>
          <w:tcPr>
            <w:tcW w:type="dxa" w:w="2880"/>
            <w:vAlign w:val="top"/>
          </w:tcPr>
          <w:p>
            <w:pPr>
              <w:spacing w:after="0"/>
            </w:pPr>
            <w:r/>
            <w:r>
              <w:rPr>
                <w:rFonts w:ascii="Calibri" w:hAnsi="Calibri"/>
                <w:b w:val="0"/>
                <w:sz w:val="14"/>
              </w:rPr>
              <w:t>Global Dashboard</w:t>
            </w:r>
          </w:p>
        </w:tc>
        <w:tc>
          <w:tcPr>
            <w:tcW w:type="dxa" w:w="1296"/>
            <w:vAlign w:val="top"/>
          </w:tcPr>
          <w:p>
            <w:pPr>
              <w:spacing w:after="0"/>
            </w:pPr>
            <w:r/>
            <w:r>
              <w:rPr>
                <w:rFonts w:ascii="Calibri" w:hAnsi="Calibri"/>
                <w:b w:val="0"/>
                <w:sz w:val="14"/>
              </w:rPr>
              <w:t>index</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VIX_PROXY_CHANGE</w:t>
            </w:r>
          </w:p>
        </w:tc>
        <w:tc>
          <w:tcPr>
            <w:tcW w:type="dxa" w:w="2304"/>
            <w:vAlign w:val="top"/>
          </w:tcPr>
          <w:p>
            <w:pPr>
              <w:spacing w:after="0"/>
            </w:pPr>
            <w:r/>
            <w:r>
              <w:rPr>
                <w:rFonts w:ascii="Calibri" w:hAnsi="Calibri"/>
                <w:b w:val="0"/>
                <w:sz w:val="14"/>
              </w:rPr>
              <w:t>VIX proxy change</w:t>
            </w:r>
          </w:p>
        </w:tc>
        <w:tc>
          <w:tcPr>
            <w:tcW w:type="dxa" w:w="2880"/>
            <w:vAlign w:val="top"/>
          </w:tcPr>
          <w:p>
            <w:pPr>
              <w:spacing w:after="0"/>
            </w:pPr>
            <w:r/>
            <w:r>
              <w:rPr>
                <w:rFonts w:ascii="Calibri" w:hAnsi="Calibri"/>
                <w:b w:val="0"/>
                <w:sz w:val="14"/>
              </w:rPr>
              <w:t>Global Dashboard</w:t>
            </w:r>
          </w:p>
        </w:tc>
        <w:tc>
          <w:tcPr>
            <w:tcW w:type="dxa" w:w="1296"/>
            <w:vAlign w:val="top"/>
          </w:tcPr>
          <w:p>
            <w:pPr>
              <w:spacing w:after="0"/>
            </w:pPr>
            <w:r/>
            <w:r>
              <w:rPr>
                <w:rFonts w:ascii="Calibri" w:hAnsi="Calibri"/>
                <w:b w:val="0"/>
                <w:sz w:val="14"/>
              </w:rPr>
              <w:t>index change</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MARKET_US_10Y_YIELD</w:t>
            </w:r>
          </w:p>
        </w:tc>
        <w:tc>
          <w:tcPr>
            <w:tcW w:type="dxa" w:w="2304"/>
            <w:vAlign w:val="top"/>
          </w:tcPr>
          <w:p>
            <w:pPr>
              <w:spacing w:after="0"/>
            </w:pPr>
            <w:r/>
            <w:r>
              <w:rPr>
                <w:rFonts w:ascii="Calibri" w:hAnsi="Calibri"/>
                <w:b w:val="0"/>
                <w:sz w:val="14"/>
              </w:rPr>
              <w:t>U.S. 10-year yield market snapshot</w:t>
            </w:r>
          </w:p>
        </w:tc>
        <w:tc>
          <w:tcPr>
            <w:tcW w:type="dxa" w:w="2880"/>
            <w:vAlign w:val="top"/>
          </w:tcPr>
          <w:p>
            <w:pPr>
              <w:spacing w:after="0"/>
            </w:pPr>
            <w:r/>
            <w:r>
              <w:rPr>
                <w:rFonts w:ascii="Calibri" w:hAnsi="Calibri"/>
                <w:b w:val="0"/>
                <w:sz w:val="14"/>
              </w:rPr>
              <w:t>Global Dashboard</w:t>
            </w:r>
          </w:p>
        </w:tc>
        <w:tc>
          <w:tcPr>
            <w:tcW w:type="dxa" w:w="1296"/>
            <w:vAlign w:val="top"/>
          </w:tcPr>
          <w:p>
            <w:pPr>
              <w:spacing w:after="0"/>
            </w:pPr>
            <w:r/>
            <w:r>
              <w:rPr>
                <w:rFonts w:ascii="Calibri" w:hAnsi="Calibri"/>
                <w:b w:val="0"/>
                <w:sz w:val="14"/>
              </w:rPr>
              <w:t>%</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MARKET_US_10Y_YIELD_CHANGE</w:t>
            </w:r>
          </w:p>
        </w:tc>
        <w:tc>
          <w:tcPr>
            <w:tcW w:type="dxa" w:w="2304"/>
            <w:vAlign w:val="top"/>
          </w:tcPr>
          <w:p>
            <w:pPr>
              <w:spacing w:after="0"/>
            </w:pPr>
            <w:r/>
            <w:r>
              <w:rPr>
                <w:rFonts w:ascii="Calibri" w:hAnsi="Calibri"/>
                <w:b w:val="0"/>
                <w:sz w:val="14"/>
              </w:rPr>
              <w:t>U.S. 10-year yield market snapshot change</w:t>
            </w:r>
          </w:p>
        </w:tc>
        <w:tc>
          <w:tcPr>
            <w:tcW w:type="dxa" w:w="2880"/>
            <w:vAlign w:val="top"/>
          </w:tcPr>
          <w:p>
            <w:pPr>
              <w:spacing w:after="0"/>
            </w:pPr>
            <w:r/>
            <w:r>
              <w:rPr>
                <w:rFonts w:ascii="Calibri" w:hAnsi="Calibri"/>
                <w:b w:val="0"/>
                <w:sz w:val="14"/>
              </w:rPr>
              <w:t>Global Dashboard</w:t>
            </w:r>
          </w:p>
        </w:tc>
        <w:tc>
          <w:tcPr>
            <w:tcW w:type="dxa" w:w="1296"/>
            <w:vAlign w:val="top"/>
          </w:tcPr>
          <w:p>
            <w:pPr>
              <w:spacing w:after="0"/>
            </w:pPr>
            <w:r/>
            <w:r>
              <w:rPr>
                <w:rFonts w:ascii="Calibri" w:hAnsi="Calibri"/>
                <w:b w:val="0"/>
                <w:sz w:val="14"/>
              </w:rPr>
              <w:t>percentage points</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DXY_PROXY</w:t>
            </w:r>
          </w:p>
        </w:tc>
        <w:tc>
          <w:tcPr>
            <w:tcW w:type="dxa" w:w="2304"/>
            <w:vAlign w:val="top"/>
          </w:tcPr>
          <w:p>
            <w:pPr>
              <w:spacing w:after="0"/>
            </w:pPr>
            <w:r/>
            <w:r>
              <w:rPr>
                <w:rFonts w:ascii="Calibri" w:hAnsi="Calibri"/>
                <w:b w:val="0"/>
                <w:sz w:val="14"/>
              </w:rPr>
              <w:t>DXY proxy</w:t>
            </w:r>
          </w:p>
        </w:tc>
        <w:tc>
          <w:tcPr>
            <w:tcW w:type="dxa" w:w="2880"/>
            <w:vAlign w:val="top"/>
          </w:tcPr>
          <w:p>
            <w:pPr>
              <w:spacing w:after="0"/>
            </w:pPr>
            <w:r/>
            <w:r>
              <w:rPr>
                <w:rFonts w:ascii="Calibri" w:hAnsi="Calibri"/>
                <w:b w:val="0"/>
                <w:sz w:val="14"/>
              </w:rPr>
              <w:t>Global Dashboard</w:t>
            </w:r>
          </w:p>
        </w:tc>
        <w:tc>
          <w:tcPr>
            <w:tcW w:type="dxa" w:w="1296"/>
            <w:vAlign w:val="top"/>
          </w:tcPr>
          <w:p>
            <w:pPr>
              <w:spacing w:after="0"/>
            </w:pPr>
            <w:r/>
            <w:r>
              <w:rPr>
                <w:rFonts w:ascii="Calibri" w:hAnsi="Calibri"/>
                <w:b w:val="0"/>
                <w:sz w:val="14"/>
              </w:rPr>
              <w:t>index</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DXY_PROXY_CHANGE</w:t>
            </w:r>
          </w:p>
        </w:tc>
        <w:tc>
          <w:tcPr>
            <w:tcW w:type="dxa" w:w="2304"/>
            <w:vAlign w:val="top"/>
          </w:tcPr>
          <w:p>
            <w:pPr>
              <w:spacing w:after="0"/>
            </w:pPr>
            <w:r/>
            <w:r>
              <w:rPr>
                <w:rFonts w:ascii="Calibri" w:hAnsi="Calibri"/>
                <w:b w:val="0"/>
                <w:sz w:val="14"/>
              </w:rPr>
              <w:t>DXY proxy change</w:t>
            </w:r>
          </w:p>
        </w:tc>
        <w:tc>
          <w:tcPr>
            <w:tcW w:type="dxa" w:w="2880"/>
            <w:vAlign w:val="top"/>
          </w:tcPr>
          <w:p>
            <w:pPr>
              <w:spacing w:after="0"/>
            </w:pPr>
            <w:r/>
            <w:r>
              <w:rPr>
                <w:rFonts w:ascii="Calibri" w:hAnsi="Calibri"/>
                <w:b w:val="0"/>
                <w:sz w:val="14"/>
              </w:rPr>
              <w:t>Global Dashboard</w:t>
            </w:r>
          </w:p>
        </w:tc>
        <w:tc>
          <w:tcPr>
            <w:tcW w:type="dxa" w:w="1296"/>
            <w:vAlign w:val="top"/>
          </w:tcPr>
          <w:p>
            <w:pPr>
              <w:spacing w:after="0"/>
            </w:pPr>
            <w:r/>
            <w:r>
              <w:rPr>
                <w:rFonts w:ascii="Calibri" w:hAnsi="Calibri"/>
                <w:b w:val="0"/>
                <w:sz w:val="14"/>
              </w:rPr>
              <w:t>index change</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AI_REPORT_TEXT</w:t>
            </w:r>
          </w:p>
        </w:tc>
        <w:tc>
          <w:tcPr>
            <w:tcW w:type="dxa" w:w="2304"/>
            <w:vAlign w:val="top"/>
          </w:tcPr>
          <w:p>
            <w:pPr>
              <w:spacing w:after="0"/>
            </w:pPr>
            <w:r/>
            <w:r>
              <w:rPr>
                <w:rFonts w:ascii="Calibri" w:hAnsi="Calibri"/>
                <w:b w:val="0"/>
                <w:sz w:val="14"/>
              </w:rPr>
              <w:t>AI country report text</w:t>
            </w:r>
          </w:p>
        </w:tc>
        <w:tc>
          <w:tcPr>
            <w:tcW w:type="dxa" w:w="2880"/>
            <w:vAlign w:val="top"/>
          </w:tcPr>
          <w:p>
            <w:pPr>
              <w:spacing w:after="0"/>
            </w:pPr>
            <w:r/>
            <w:r>
              <w:rPr>
                <w:rFonts w:ascii="Calibri" w:hAnsi="Calibri"/>
                <w:b w:val="0"/>
                <w:sz w:val="14"/>
              </w:rPr>
              <w:t>AI Country Report; Country Profile</w:t>
            </w:r>
          </w:p>
        </w:tc>
        <w:tc>
          <w:tcPr>
            <w:tcW w:type="dxa" w:w="1296"/>
            <w:vAlign w:val="top"/>
          </w:tcPr>
          <w:p>
            <w:pPr>
              <w:spacing w:after="0"/>
            </w:pPr>
            <w:r/>
            <w:r>
              <w:rPr>
                <w:rFonts w:ascii="Calibri" w:hAnsi="Calibri"/>
                <w:b w:val="0"/>
                <w:sz w:val="14"/>
              </w:rPr>
              <w:t>text</w:t>
            </w:r>
          </w:p>
        </w:tc>
        <w:tc>
          <w:tcPr>
            <w:tcW w:type="dxa" w:w="1152"/>
            <w:vAlign w:val="top"/>
          </w:tcPr>
          <w:p>
            <w:pPr>
              <w:spacing w:after="0"/>
            </w:pPr>
            <w:r/>
            <w:r>
              <w:rPr>
                <w:rFonts w:ascii="Calibri" w:hAnsi="Calibri"/>
                <w:b w:val="0"/>
                <w:sz w:val="14"/>
              </w:rPr>
              <w:t>fallback</w:t>
            </w:r>
          </w:p>
        </w:tc>
      </w:tr>
      <w:tr>
        <w:tc>
          <w:tcPr>
            <w:tcW w:type="dxa" w:w="1728"/>
            <w:vAlign w:val="top"/>
          </w:tcPr>
          <w:p>
            <w:pPr>
              <w:spacing w:after="0"/>
            </w:pPr>
            <w:r/>
            <w:r>
              <w:rPr>
                <w:rFonts w:ascii="Calibri" w:hAnsi="Calibri"/>
                <w:b w:val="0"/>
                <w:sz w:val="14"/>
              </w:rPr>
              <w:t>AI_REPORT_MODE</w:t>
            </w:r>
          </w:p>
        </w:tc>
        <w:tc>
          <w:tcPr>
            <w:tcW w:type="dxa" w:w="2304"/>
            <w:vAlign w:val="top"/>
          </w:tcPr>
          <w:p>
            <w:pPr>
              <w:spacing w:after="0"/>
            </w:pPr>
            <w:r/>
            <w:r>
              <w:rPr>
                <w:rFonts w:ascii="Calibri" w:hAnsi="Calibri"/>
                <w:b w:val="0"/>
                <w:sz w:val="14"/>
              </w:rPr>
              <w:t>AI report mode</w:t>
            </w:r>
          </w:p>
        </w:tc>
        <w:tc>
          <w:tcPr>
            <w:tcW w:type="dxa" w:w="2880"/>
            <w:vAlign w:val="top"/>
          </w:tcPr>
          <w:p>
            <w:pPr>
              <w:spacing w:after="0"/>
            </w:pPr>
            <w:r/>
            <w:r>
              <w:rPr>
                <w:rFonts w:ascii="Calibri" w:hAnsi="Calibri"/>
                <w:b w:val="0"/>
                <w:sz w:val="14"/>
              </w:rPr>
              <w:t>AI Country Report</w:t>
            </w:r>
          </w:p>
        </w:tc>
        <w:tc>
          <w:tcPr>
            <w:tcW w:type="dxa" w:w="1296"/>
            <w:vAlign w:val="top"/>
          </w:tcPr>
          <w:p>
            <w:pPr>
              <w:spacing w:after="0"/>
            </w:pPr>
            <w:r/>
            <w:r>
              <w:rPr>
                <w:rFonts w:ascii="Calibri" w:hAnsi="Calibri"/>
                <w:b w:val="0"/>
                <w:sz w:val="14"/>
              </w:rPr>
              <w:t>OpenAI enabled/fallback label</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AI_REPORT_PROMPT_INPUTS</w:t>
            </w:r>
          </w:p>
        </w:tc>
        <w:tc>
          <w:tcPr>
            <w:tcW w:type="dxa" w:w="2304"/>
            <w:vAlign w:val="top"/>
          </w:tcPr>
          <w:p>
            <w:pPr>
              <w:spacing w:after="0"/>
            </w:pPr>
            <w:r/>
            <w:r>
              <w:rPr>
                <w:rFonts w:ascii="Calibri" w:hAnsi="Calibri"/>
                <w:b w:val="0"/>
                <w:sz w:val="14"/>
              </w:rPr>
              <w:t>AI report prompt inputs</w:t>
            </w:r>
          </w:p>
        </w:tc>
        <w:tc>
          <w:tcPr>
            <w:tcW w:type="dxa" w:w="2880"/>
            <w:vAlign w:val="top"/>
          </w:tcPr>
          <w:p>
            <w:pPr>
              <w:spacing w:after="0"/>
            </w:pPr>
            <w:r/>
            <w:r>
              <w:rPr>
                <w:rFonts w:ascii="Calibri" w:hAnsi="Calibri"/>
                <w:b w:val="0"/>
                <w:sz w:val="14"/>
              </w:rPr>
              <w:t>AI Country Report</w:t>
            </w:r>
          </w:p>
        </w:tc>
        <w:tc>
          <w:tcPr>
            <w:tcW w:type="dxa" w:w="1296"/>
            <w:vAlign w:val="top"/>
          </w:tcPr>
          <w:p>
            <w:pPr>
              <w:spacing w:after="0"/>
            </w:pPr>
            <w:r/>
            <w:r>
              <w:rPr>
                <w:rFonts w:ascii="Calibri" w:hAnsi="Calibri"/>
                <w:b w:val="0"/>
                <w:sz w:val="14"/>
              </w:rPr>
              <w:t>mixed</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AI_REPORT_DATA_TIMESTAMP</w:t>
            </w:r>
          </w:p>
        </w:tc>
        <w:tc>
          <w:tcPr>
            <w:tcW w:type="dxa" w:w="2304"/>
            <w:vAlign w:val="top"/>
          </w:tcPr>
          <w:p>
            <w:pPr>
              <w:spacing w:after="0"/>
            </w:pPr>
            <w:r/>
            <w:r>
              <w:rPr>
                <w:rFonts w:ascii="Calibri" w:hAnsi="Calibri"/>
                <w:b w:val="0"/>
                <w:sz w:val="14"/>
              </w:rPr>
              <w:t>AI report data timestamp</w:t>
            </w:r>
          </w:p>
        </w:tc>
        <w:tc>
          <w:tcPr>
            <w:tcW w:type="dxa" w:w="2880"/>
            <w:vAlign w:val="top"/>
          </w:tcPr>
          <w:p>
            <w:pPr>
              <w:spacing w:after="0"/>
            </w:pPr>
            <w:r/>
            <w:r>
              <w:rPr>
                <w:rFonts w:ascii="Calibri" w:hAnsi="Calibri"/>
                <w:b w:val="0"/>
                <w:sz w:val="14"/>
              </w:rPr>
              <w:t>AI Country Report</w:t>
            </w:r>
          </w:p>
        </w:tc>
        <w:tc>
          <w:tcPr>
            <w:tcW w:type="dxa" w:w="1296"/>
            <w:vAlign w:val="top"/>
          </w:tcPr>
          <w:p>
            <w:pPr>
              <w:spacing w:after="0"/>
            </w:pPr>
            <w:r/>
            <w:r>
              <w:rPr>
                <w:rFonts w:ascii="Calibri" w:hAnsi="Calibri"/>
                <w:b w:val="0"/>
                <w:sz w:val="14"/>
              </w:rPr>
              <w:t>ISO timestamp</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ADAPTER_HEALTH_STATUS</w:t>
            </w:r>
          </w:p>
        </w:tc>
        <w:tc>
          <w:tcPr>
            <w:tcW w:type="dxa" w:w="2304"/>
            <w:vAlign w:val="top"/>
          </w:tcPr>
          <w:p>
            <w:pPr>
              <w:spacing w:after="0"/>
            </w:pPr>
            <w:r/>
            <w:r>
              <w:rPr>
                <w:rFonts w:ascii="Calibri" w:hAnsi="Calibri"/>
                <w:b w:val="0"/>
                <w:sz w:val="14"/>
              </w:rPr>
              <w:t>Adapter health status</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live/demo/fallback/degraded/unavailable/mapping-error/parser-error/network-error/blocked</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ADAPTER_STATUS_CATEGORY</w:t>
            </w:r>
          </w:p>
        </w:tc>
        <w:tc>
          <w:tcPr>
            <w:tcW w:type="dxa" w:w="2304"/>
            <w:vAlign w:val="top"/>
          </w:tcPr>
          <w:p>
            <w:pPr>
              <w:spacing w:after="0"/>
            </w:pPr>
            <w:r/>
            <w:r>
              <w:rPr>
                <w:rFonts w:ascii="Calibri" w:hAnsi="Calibri"/>
                <w:b w:val="0"/>
                <w:sz w:val="14"/>
              </w:rPr>
              <w:t>Adapter status category</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status category</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ADAPTER_MODE</w:t>
            </w:r>
          </w:p>
        </w:tc>
        <w:tc>
          <w:tcPr>
            <w:tcW w:type="dxa" w:w="2304"/>
            <w:vAlign w:val="top"/>
          </w:tcPr>
          <w:p>
            <w:pPr>
              <w:spacing w:after="0"/>
            </w:pPr>
            <w:r/>
            <w:r>
              <w:rPr>
                <w:rFonts w:ascii="Calibri" w:hAnsi="Calibri"/>
                <w:b w:val="0"/>
                <w:sz w:val="14"/>
              </w:rPr>
              <w:t>Adapter mode</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live/demo/fallback/degraded/unavailable/mapping-error/parser-error/network-error/blocked</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ADAPTER_FREQUENCY</w:t>
            </w:r>
          </w:p>
        </w:tc>
        <w:tc>
          <w:tcPr>
            <w:tcW w:type="dxa" w:w="2304"/>
            <w:vAlign w:val="top"/>
          </w:tcPr>
          <w:p>
            <w:pPr>
              <w:spacing w:after="0"/>
            </w:pPr>
            <w:r/>
            <w:r>
              <w:rPr>
                <w:rFonts w:ascii="Calibri" w:hAnsi="Calibri"/>
                <w:b w:val="0"/>
                <w:sz w:val="14"/>
              </w:rPr>
              <w:t>Adapter frequency</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frequency label</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ADAPTER_COVERAGE</w:t>
            </w:r>
          </w:p>
        </w:tc>
        <w:tc>
          <w:tcPr>
            <w:tcW w:type="dxa" w:w="2304"/>
            <w:vAlign w:val="top"/>
          </w:tcPr>
          <w:p>
            <w:pPr>
              <w:spacing w:after="0"/>
            </w:pPr>
            <w:r/>
            <w:r>
              <w:rPr>
                <w:rFonts w:ascii="Calibri" w:hAnsi="Calibri"/>
                <w:b w:val="0"/>
                <w:sz w:val="14"/>
              </w:rPr>
              <w:t>Adapter coverage</w:t>
            </w:r>
          </w:p>
        </w:tc>
        <w:tc>
          <w:tcPr>
            <w:tcW w:type="dxa" w:w="2880"/>
            <w:vAlign w:val="top"/>
          </w:tcPr>
          <w:p>
            <w:pPr>
              <w:spacing w:after="0"/>
            </w:pPr>
            <w:r/>
            <w:r>
              <w:rPr>
                <w:rFonts w:ascii="Calibri" w:hAnsi="Calibri"/>
                <w:b w:val="0"/>
                <w:sz w:val="14"/>
              </w:rPr>
              <w:t>Data Sources / Adapter Health; Indicator Coverage</w:t>
            </w:r>
          </w:p>
        </w:tc>
        <w:tc>
          <w:tcPr>
            <w:tcW w:type="dxa" w:w="1296"/>
            <w:vAlign w:val="top"/>
          </w:tcPr>
          <w:p>
            <w:pPr>
              <w:spacing w:after="0"/>
            </w:pPr>
            <w:r/>
            <w:r>
              <w:rPr>
                <w:rFonts w:ascii="Calibri" w:hAnsi="Calibri"/>
                <w:b w:val="0"/>
                <w:sz w:val="14"/>
              </w:rPr>
              <w:t>text</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ADAPTER_ENDPOINT</w:t>
            </w:r>
          </w:p>
        </w:tc>
        <w:tc>
          <w:tcPr>
            <w:tcW w:type="dxa" w:w="2304"/>
            <w:vAlign w:val="top"/>
          </w:tcPr>
          <w:p>
            <w:pPr>
              <w:spacing w:after="0"/>
            </w:pPr>
            <w:r/>
            <w:r>
              <w:rPr>
                <w:rFonts w:ascii="Calibri" w:hAnsi="Calibri"/>
                <w:b w:val="0"/>
                <w:sz w:val="14"/>
              </w:rPr>
              <w:t>Adapter endpoint</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URL</w:t>
            </w:r>
          </w:p>
        </w:tc>
        <w:tc>
          <w:tcPr>
            <w:tcW w:type="dxa" w:w="1152"/>
            <w:vAlign w:val="top"/>
          </w:tcPr>
          <w:p>
            <w:pPr>
              <w:spacing w:after="0"/>
            </w:pPr>
            <w:r/>
            <w:r>
              <w:rPr>
                <w:rFonts w:ascii="Calibri" w:hAnsi="Calibri"/>
                <w:b w:val="0"/>
                <w:sz w:val="14"/>
              </w:rPr>
              <w:t>live</w:t>
            </w:r>
          </w:p>
        </w:tc>
      </w:tr>
      <w:tr>
        <w:tc>
          <w:tcPr>
            <w:tcW w:type="dxa" w:w="1728"/>
            <w:vAlign w:val="top"/>
          </w:tcPr>
          <w:p>
            <w:pPr>
              <w:spacing w:after="0"/>
            </w:pPr>
            <w:r/>
            <w:r>
              <w:rPr>
                <w:rFonts w:ascii="Calibri" w:hAnsi="Calibri"/>
                <w:b w:val="0"/>
                <w:sz w:val="14"/>
              </w:rPr>
              <w:t>ADAPTER_DEVELOPER_API_DATA_URL</w:t>
            </w:r>
          </w:p>
        </w:tc>
        <w:tc>
          <w:tcPr>
            <w:tcW w:type="dxa" w:w="2304"/>
            <w:vAlign w:val="top"/>
          </w:tcPr>
          <w:p>
            <w:pPr>
              <w:spacing w:after="0"/>
            </w:pPr>
            <w:r/>
            <w:r>
              <w:rPr>
                <w:rFonts w:ascii="Calibri" w:hAnsi="Calibri"/>
                <w:b w:val="0"/>
                <w:sz w:val="14"/>
              </w:rPr>
              <w:t>Developer API data URL</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URL</w:t>
            </w:r>
          </w:p>
        </w:tc>
        <w:tc>
          <w:tcPr>
            <w:tcW w:type="dxa" w:w="1152"/>
            <w:vAlign w:val="top"/>
          </w:tcPr>
          <w:p>
            <w:pPr>
              <w:spacing w:after="0"/>
            </w:pPr>
            <w:r/>
            <w:r>
              <w:rPr>
                <w:rFonts w:ascii="Calibri" w:hAnsi="Calibri"/>
                <w:b w:val="0"/>
                <w:sz w:val="14"/>
              </w:rPr>
              <w:t>live</w:t>
            </w:r>
          </w:p>
        </w:tc>
      </w:tr>
      <w:tr>
        <w:tc>
          <w:tcPr>
            <w:tcW w:type="dxa" w:w="1728"/>
            <w:vAlign w:val="top"/>
          </w:tcPr>
          <w:p>
            <w:pPr>
              <w:spacing w:after="0"/>
            </w:pPr>
            <w:r/>
            <w:r>
              <w:rPr>
                <w:rFonts w:ascii="Calibri" w:hAnsi="Calibri"/>
                <w:b w:val="0"/>
                <w:sz w:val="14"/>
              </w:rPr>
              <w:t>ADAPTER_EXAMPLE_DEVELOPER_API_DATA_URL</w:t>
            </w:r>
          </w:p>
        </w:tc>
        <w:tc>
          <w:tcPr>
            <w:tcW w:type="dxa" w:w="2304"/>
            <w:vAlign w:val="top"/>
          </w:tcPr>
          <w:p>
            <w:pPr>
              <w:spacing w:after="0"/>
            </w:pPr>
            <w:r/>
            <w:r>
              <w:rPr>
                <w:rFonts w:ascii="Calibri" w:hAnsi="Calibri"/>
                <w:b w:val="0"/>
                <w:sz w:val="14"/>
              </w:rPr>
              <w:t>Example developer API data URL</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URL</w:t>
            </w:r>
          </w:p>
        </w:tc>
        <w:tc>
          <w:tcPr>
            <w:tcW w:type="dxa" w:w="1152"/>
            <w:vAlign w:val="top"/>
          </w:tcPr>
          <w:p>
            <w:pPr>
              <w:spacing w:after="0"/>
            </w:pPr>
            <w:r/>
            <w:r>
              <w:rPr>
                <w:rFonts w:ascii="Calibri" w:hAnsi="Calibri"/>
                <w:b w:val="0"/>
                <w:sz w:val="14"/>
              </w:rPr>
              <w:t>live</w:t>
            </w:r>
          </w:p>
        </w:tc>
      </w:tr>
      <w:tr>
        <w:tc>
          <w:tcPr>
            <w:tcW w:type="dxa" w:w="1728"/>
            <w:vAlign w:val="top"/>
          </w:tcPr>
          <w:p>
            <w:pPr>
              <w:spacing w:after="0"/>
            </w:pPr>
            <w:r/>
            <w:r>
              <w:rPr>
                <w:rFonts w:ascii="Calibri" w:hAnsi="Calibri"/>
                <w:b w:val="0"/>
                <w:sz w:val="14"/>
              </w:rPr>
              <w:t>ADAPTER_SOURCE_NAME</w:t>
            </w:r>
          </w:p>
        </w:tc>
        <w:tc>
          <w:tcPr>
            <w:tcW w:type="dxa" w:w="2304"/>
            <w:vAlign w:val="top"/>
          </w:tcPr>
          <w:p>
            <w:pPr>
              <w:spacing w:after="0"/>
            </w:pPr>
            <w:r/>
            <w:r>
              <w:rPr>
                <w:rFonts w:ascii="Calibri" w:hAnsi="Calibri"/>
                <w:b w:val="0"/>
                <w:sz w:val="14"/>
              </w:rPr>
              <w:t>Adapter source name</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text</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ADAPTER_SERIES_ID</w:t>
            </w:r>
          </w:p>
        </w:tc>
        <w:tc>
          <w:tcPr>
            <w:tcW w:type="dxa" w:w="2304"/>
            <w:vAlign w:val="top"/>
          </w:tcPr>
          <w:p>
            <w:pPr>
              <w:spacing w:after="0"/>
            </w:pPr>
            <w:r/>
            <w:r>
              <w:rPr>
                <w:rFonts w:ascii="Calibri" w:hAnsi="Calibri"/>
                <w:b w:val="0"/>
                <w:sz w:val="14"/>
              </w:rPr>
              <w:t>Adapter series ID</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series code</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ADAPTER_LATEST_DATA_DATE</w:t>
            </w:r>
          </w:p>
        </w:tc>
        <w:tc>
          <w:tcPr>
            <w:tcW w:type="dxa" w:w="2304"/>
            <w:vAlign w:val="top"/>
          </w:tcPr>
          <w:p>
            <w:pPr>
              <w:spacing w:after="0"/>
            </w:pPr>
            <w:r/>
            <w:r>
              <w:rPr>
                <w:rFonts w:ascii="Calibri" w:hAnsi="Calibri"/>
                <w:b w:val="0"/>
                <w:sz w:val="14"/>
              </w:rPr>
              <w:t>Adapter latest data date</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date</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ADAPTER_UNIT</w:t>
            </w:r>
          </w:p>
        </w:tc>
        <w:tc>
          <w:tcPr>
            <w:tcW w:type="dxa" w:w="2304"/>
            <w:vAlign w:val="top"/>
          </w:tcPr>
          <w:p>
            <w:pPr>
              <w:spacing w:after="0"/>
            </w:pPr>
            <w:r/>
            <w:r>
              <w:rPr>
                <w:rFonts w:ascii="Calibri" w:hAnsi="Calibri"/>
                <w:b w:val="0"/>
                <w:sz w:val="14"/>
              </w:rPr>
              <w:t>Adapter unit</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unit label</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ADAPTER_LIVE_DEMO_STATUS</w:t>
            </w:r>
          </w:p>
        </w:tc>
        <w:tc>
          <w:tcPr>
            <w:tcW w:type="dxa" w:w="2304"/>
            <w:vAlign w:val="top"/>
          </w:tcPr>
          <w:p>
            <w:pPr>
              <w:spacing w:after="0"/>
            </w:pPr>
            <w:r/>
            <w:r>
              <w:rPr>
                <w:rFonts w:ascii="Calibri" w:hAnsi="Calibri"/>
                <w:b w:val="0"/>
                <w:sz w:val="14"/>
              </w:rPr>
              <w:t>Adapter live/demo status</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live/demo/fallback/degraded/unavailable/mapping-error/parser-error/network-error/blocked</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ADAPTER_HTTP_STATUS</w:t>
            </w:r>
          </w:p>
        </w:tc>
        <w:tc>
          <w:tcPr>
            <w:tcW w:type="dxa" w:w="2304"/>
            <w:vAlign w:val="top"/>
          </w:tcPr>
          <w:p>
            <w:pPr>
              <w:spacing w:after="0"/>
            </w:pPr>
            <w:r/>
            <w:r>
              <w:rPr>
                <w:rFonts w:ascii="Calibri" w:hAnsi="Calibri"/>
                <w:b w:val="0"/>
                <w:sz w:val="14"/>
              </w:rPr>
              <w:t>Adapter HTTP status</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HTTP status</w:t>
            </w:r>
          </w:p>
        </w:tc>
        <w:tc>
          <w:tcPr>
            <w:tcW w:type="dxa" w:w="1152"/>
            <w:vAlign w:val="top"/>
          </w:tcPr>
          <w:p>
            <w:pPr>
              <w:spacing w:after="0"/>
            </w:pPr>
            <w:r/>
            <w:r>
              <w:rPr>
                <w:rFonts w:ascii="Calibri" w:hAnsi="Calibri"/>
                <w:b w:val="0"/>
                <w:sz w:val="14"/>
              </w:rPr>
              <w:t>live</w:t>
            </w:r>
          </w:p>
        </w:tc>
      </w:tr>
      <w:tr>
        <w:tc>
          <w:tcPr>
            <w:tcW w:type="dxa" w:w="1728"/>
            <w:vAlign w:val="top"/>
          </w:tcPr>
          <w:p>
            <w:pPr>
              <w:spacing w:after="0"/>
            </w:pPr>
            <w:r/>
            <w:r>
              <w:rPr>
                <w:rFonts w:ascii="Calibri" w:hAnsi="Calibri"/>
                <w:b w:val="0"/>
                <w:sz w:val="14"/>
              </w:rPr>
              <w:t>ADAPTER_RESPONSE_CONTENT_TYPE</w:t>
            </w:r>
          </w:p>
        </w:tc>
        <w:tc>
          <w:tcPr>
            <w:tcW w:type="dxa" w:w="2304"/>
            <w:vAlign w:val="top"/>
          </w:tcPr>
          <w:p>
            <w:pPr>
              <w:spacing w:after="0"/>
            </w:pPr>
            <w:r/>
            <w:r>
              <w:rPr>
                <w:rFonts w:ascii="Calibri" w:hAnsi="Calibri"/>
                <w:b w:val="0"/>
                <w:sz w:val="14"/>
              </w:rPr>
              <w:t>Adapter response content type</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MIME type</w:t>
            </w:r>
          </w:p>
        </w:tc>
        <w:tc>
          <w:tcPr>
            <w:tcW w:type="dxa" w:w="1152"/>
            <w:vAlign w:val="top"/>
          </w:tcPr>
          <w:p>
            <w:pPr>
              <w:spacing w:after="0"/>
            </w:pPr>
            <w:r/>
            <w:r>
              <w:rPr>
                <w:rFonts w:ascii="Calibri" w:hAnsi="Calibri"/>
                <w:b w:val="0"/>
                <w:sz w:val="14"/>
              </w:rPr>
              <w:t>live</w:t>
            </w:r>
          </w:p>
        </w:tc>
      </w:tr>
      <w:tr>
        <w:tc>
          <w:tcPr>
            <w:tcW w:type="dxa" w:w="1728"/>
            <w:vAlign w:val="top"/>
          </w:tcPr>
          <w:p>
            <w:pPr>
              <w:spacing w:after="0"/>
            </w:pPr>
            <w:r/>
            <w:r>
              <w:rPr>
                <w:rFonts w:ascii="Calibri" w:hAnsi="Calibri"/>
                <w:b w:val="0"/>
                <w:sz w:val="14"/>
              </w:rPr>
              <w:t>ADAPTER_DETECTED_CSV_HEADERS</w:t>
            </w:r>
          </w:p>
        </w:tc>
        <w:tc>
          <w:tcPr>
            <w:tcW w:type="dxa" w:w="2304"/>
            <w:vAlign w:val="top"/>
          </w:tcPr>
          <w:p>
            <w:pPr>
              <w:spacing w:after="0"/>
            </w:pPr>
            <w:r/>
            <w:r>
              <w:rPr>
                <w:rFonts w:ascii="Calibri" w:hAnsi="Calibri"/>
                <w:b w:val="0"/>
                <w:sz w:val="14"/>
              </w:rPr>
              <w:t>Adapter detected CSV headers</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header names</w:t>
            </w:r>
          </w:p>
        </w:tc>
        <w:tc>
          <w:tcPr>
            <w:tcW w:type="dxa" w:w="1152"/>
            <w:vAlign w:val="top"/>
          </w:tcPr>
          <w:p>
            <w:pPr>
              <w:spacing w:after="0"/>
            </w:pPr>
            <w:r/>
            <w:r>
              <w:rPr>
                <w:rFonts w:ascii="Calibri" w:hAnsi="Calibri"/>
                <w:b w:val="0"/>
                <w:sz w:val="14"/>
              </w:rPr>
              <w:t>live</w:t>
            </w:r>
          </w:p>
        </w:tc>
      </w:tr>
      <w:tr>
        <w:tc>
          <w:tcPr>
            <w:tcW w:type="dxa" w:w="1728"/>
            <w:vAlign w:val="top"/>
          </w:tcPr>
          <w:p>
            <w:pPr>
              <w:spacing w:after="0"/>
            </w:pPr>
            <w:r/>
            <w:r>
              <w:rPr>
                <w:rFonts w:ascii="Calibri" w:hAnsi="Calibri"/>
                <w:b w:val="0"/>
                <w:sz w:val="14"/>
              </w:rPr>
              <w:t>ADAPTER_LATEST_OBSERVATION</w:t>
            </w:r>
          </w:p>
        </w:tc>
        <w:tc>
          <w:tcPr>
            <w:tcW w:type="dxa" w:w="2304"/>
            <w:vAlign w:val="top"/>
          </w:tcPr>
          <w:p>
            <w:pPr>
              <w:spacing w:after="0"/>
            </w:pPr>
            <w:r/>
            <w:r>
              <w:rPr>
                <w:rFonts w:ascii="Calibri" w:hAnsi="Calibri"/>
                <w:b w:val="0"/>
                <w:sz w:val="14"/>
              </w:rPr>
              <w:t>Adapter latest observation</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mixed</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ADAPTER_PARSER_ERROR</w:t>
            </w:r>
          </w:p>
        </w:tc>
        <w:tc>
          <w:tcPr>
            <w:tcW w:type="dxa" w:w="2304"/>
            <w:vAlign w:val="top"/>
          </w:tcPr>
          <w:p>
            <w:pPr>
              <w:spacing w:after="0"/>
            </w:pPr>
            <w:r/>
            <w:r>
              <w:rPr>
                <w:rFonts w:ascii="Calibri" w:hAnsi="Calibri"/>
                <w:b w:val="0"/>
                <w:sz w:val="14"/>
              </w:rPr>
              <w:t>Adapter parser error</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error text</w:t>
            </w:r>
          </w:p>
        </w:tc>
        <w:tc>
          <w:tcPr>
            <w:tcW w:type="dxa" w:w="1152"/>
            <w:vAlign w:val="top"/>
          </w:tcPr>
          <w:p>
            <w:pPr>
              <w:spacing w:after="0"/>
            </w:pPr>
            <w:r/>
            <w:r>
              <w:rPr>
                <w:rFonts w:ascii="Calibri" w:hAnsi="Calibri"/>
                <w:b w:val="0"/>
                <w:sz w:val="14"/>
              </w:rPr>
              <w:t>fallback</w:t>
            </w:r>
          </w:p>
        </w:tc>
      </w:tr>
      <w:tr>
        <w:tc>
          <w:tcPr>
            <w:tcW w:type="dxa" w:w="1728"/>
            <w:vAlign w:val="top"/>
          </w:tcPr>
          <w:p>
            <w:pPr>
              <w:spacing w:after="0"/>
            </w:pPr>
            <w:r/>
            <w:r>
              <w:rPr>
                <w:rFonts w:ascii="Calibri" w:hAnsi="Calibri"/>
                <w:b w:val="0"/>
                <w:sz w:val="14"/>
              </w:rPr>
              <w:t>ADAPTER_FALLBACK_REASON</w:t>
            </w:r>
          </w:p>
        </w:tc>
        <w:tc>
          <w:tcPr>
            <w:tcW w:type="dxa" w:w="2304"/>
            <w:vAlign w:val="top"/>
          </w:tcPr>
          <w:p>
            <w:pPr>
              <w:spacing w:after="0"/>
            </w:pPr>
            <w:r/>
            <w:r>
              <w:rPr>
                <w:rFonts w:ascii="Calibri" w:hAnsi="Calibri"/>
                <w:b w:val="0"/>
                <w:sz w:val="14"/>
              </w:rPr>
              <w:t>Adapter fallback reason</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text</w:t>
            </w:r>
          </w:p>
        </w:tc>
        <w:tc>
          <w:tcPr>
            <w:tcW w:type="dxa" w:w="1152"/>
            <w:vAlign w:val="top"/>
          </w:tcPr>
          <w:p>
            <w:pPr>
              <w:spacing w:after="0"/>
            </w:pPr>
            <w:r/>
            <w:r>
              <w:rPr>
                <w:rFonts w:ascii="Calibri" w:hAnsi="Calibri"/>
                <w:b w:val="0"/>
                <w:sz w:val="14"/>
              </w:rPr>
              <w:t>fallback</w:t>
            </w:r>
          </w:p>
        </w:tc>
      </w:tr>
      <w:tr>
        <w:tc>
          <w:tcPr>
            <w:tcW w:type="dxa" w:w="1728"/>
            <w:vAlign w:val="top"/>
          </w:tcPr>
          <w:p>
            <w:pPr>
              <w:spacing w:after="0"/>
            </w:pPr>
            <w:r/>
            <w:r>
              <w:rPr>
                <w:rFonts w:ascii="Calibri" w:hAnsi="Calibri"/>
                <w:b w:val="0"/>
                <w:sz w:val="14"/>
              </w:rPr>
              <w:t>ADAPTER_LAST_UPDATED</w:t>
            </w:r>
          </w:p>
        </w:tc>
        <w:tc>
          <w:tcPr>
            <w:tcW w:type="dxa" w:w="2304"/>
            <w:vAlign w:val="top"/>
          </w:tcPr>
          <w:p>
            <w:pPr>
              <w:spacing w:after="0"/>
            </w:pPr>
            <w:r/>
            <w:r>
              <w:rPr>
                <w:rFonts w:ascii="Calibri" w:hAnsi="Calibri"/>
                <w:b w:val="0"/>
                <w:sz w:val="14"/>
              </w:rPr>
              <w:t>Adapter last updated timestamp</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ISO timestamp</w:t>
            </w:r>
          </w:p>
        </w:tc>
        <w:tc>
          <w:tcPr>
            <w:tcW w:type="dxa" w:w="1152"/>
            <w:vAlign w:val="top"/>
          </w:tcPr>
          <w:p>
            <w:pPr>
              <w:spacing w:after="0"/>
            </w:pPr>
            <w:r/>
            <w:r>
              <w:rPr>
                <w:rFonts w:ascii="Calibri" w:hAnsi="Calibri"/>
                <w:b w:val="0"/>
                <w:sz w:val="14"/>
              </w:rPr>
              <w:t>mixed</w:t>
            </w:r>
          </w:p>
        </w:tc>
      </w:tr>
      <w:tr>
        <w:tc>
          <w:tcPr>
            <w:tcW w:type="dxa" w:w="1728"/>
            <w:vAlign w:val="top"/>
          </w:tcPr>
          <w:p>
            <w:pPr>
              <w:spacing w:after="0"/>
            </w:pPr>
            <w:r/>
            <w:r>
              <w:rPr>
                <w:rFonts w:ascii="Calibri" w:hAnsi="Calibri"/>
                <w:b w:val="0"/>
                <w:sz w:val="14"/>
              </w:rPr>
              <w:t>ADAPTER_RESPONSE_BODY_PREVIEW</w:t>
            </w:r>
          </w:p>
        </w:tc>
        <w:tc>
          <w:tcPr>
            <w:tcW w:type="dxa" w:w="2304"/>
            <w:vAlign w:val="top"/>
          </w:tcPr>
          <w:p>
            <w:pPr>
              <w:spacing w:after="0"/>
            </w:pPr>
            <w:r/>
            <w:r>
              <w:rPr>
                <w:rFonts w:ascii="Calibri" w:hAnsi="Calibri"/>
                <w:b w:val="0"/>
                <w:sz w:val="14"/>
              </w:rPr>
              <w:t>Adapter response body preview</w:t>
            </w:r>
          </w:p>
        </w:tc>
        <w:tc>
          <w:tcPr>
            <w:tcW w:type="dxa" w:w="2880"/>
            <w:vAlign w:val="top"/>
          </w:tcPr>
          <w:p>
            <w:pPr>
              <w:spacing w:after="0"/>
            </w:pPr>
            <w:r/>
            <w:r>
              <w:rPr>
                <w:rFonts w:ascii="Calibri" w:hAnsi="Calibri"/>
                <w:b w:val="0"/>
                <w:sz w:val="14"/>
              </w:rPr>
              <w:t>Data Sources / Adapter Health</w:t>
            </w:r>
          </w:p>
        </w:tc>
        <w:tc>
          <w:tcPr>
            <w:tcW w:type="dxa" w:w="1296"/>
            <w:vAlign w:val="top"/>
          </w:tcPr>
          <w:p>
            <w:pPr>
              <w:spacing w:after="0"/>
            </w:pPr>
            <w:r/>
            <w:r>
              <w:rPr>
                <w:rFonts w:ascii="Calibri" w:hAnsi="Calibri"/>
                <w:b w:val="0"/>
                <w:sz w:val="14"/>
              </w:rPr>
              <w:t>text preview</w:t>
            </w:r>
          </w:p>
        </w:tc>
        <w:tc>
          <w:tcPr>
            <w:tcW w:type="dxa" w:w="1152"/>
            <w:vAlign w:val="top"/>
          </w:tcPr>
          <w:p>
            <w:pPr>
              <w:spacing w:after="0"/>
            </w:pPr>
            <w:r/>
            <w:r>
              <w:rPr>
                <w:rFonts w:ascii="Calibri" w:hAnsi="Calibri"/>
                <w:b w:val="0"/>
                <w:sz w:val="14"/>
              </w:rPr>
              <w:t>fallback</w:t>
            </w:r>
          </w:p>
        </w:tc>
      </w:tr>
      <w:tr>
        <w:tc>
          <w:tcPr>
            <w:tcW w:type="dxa" w:w="1728"/>
            <w:vAlign w:val="top"/>
          </w:tcPr>
          <w:p>
            <w:pPr>
              <w:spacing w:after="0"/>
            </w:pPr>
            <w:r/>
            <w:r>
              <w:rPr>
                <w:rFonts w:ascii="Calibri" w:hAnsi="Calibri"/>
                <w:b w:val="0"/>
                <w:sz w:val="14"/>
              </w:rPr>
              <w:t>TOP_INFLATION_RISK_RANKING</w:t>
            </w:r>
          </w:p>
        </w:tc>
        <w:tc>
          <w:tcPr>
            <w:tcW w:type="dxa" w:w="2304"/>
            <w:vAlign w:val="top"/>
          </w:tcPr>
          <w:p>
            <w:pPr>
              <w:spacing w:after="0"/>
            </w:pPr>
            <w:r/>
            <w:r>
              <w:rPr>
                <w:rFonts w:ascii="Calibri" w:hAnsi="Calibri"/>
                <w:b w:val="0"/>
                <w:sz w:val="14"/>
              </w:rPr>
              <w:t>Top inflation risk ranking</w:t>
            </w:r>
          </w:p>
        </w:tc>
        <w:tc>
          <w:tcPr>
            <w:tcW w:type="dxa" w:w="2880"/>
            <w:vAlign w:val="top"/>
          </w:tcPr>
          <w:p>
            <w:pPr>
              <w:spacing w:after="0"/>
            </w:pPr>
            <w:r/>
            <w:r>
              <w:rPr>
                <w:rFonts w:ascii="Calibri" w:hAnsi="Calibri"/>
                <w:b w:val="0"/>
                <w:sz w:val="14"/>
              </w:rPr>
              <w:t>Global Dashboard; Inflation Tracker</w:t>
            </w:r>
          </w:p>
        </w:tc>
        <w:tc>
          <w:tcPr>
            <w:tcW w:type="dxa" w:w="1296"/>
            <w:vAlign w:val="top"/>
          </w:tcPr>
          <w:p>
            <w:pPr>
              <w:spacing w:after="0"/>
            </w:pPr>
            <w:r/>
            <w:r>
              <w:rPr>
                <w:rFonts w:ascii="Calibri" w:hAnsi="Calibri"/>
                <w:b w:val="0"/>
                <w:sz w:val="14"/>
              </w:rPr>
              <w:t>rank/order</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TOP_FISCAL_STRESS_RANKING</w:t>
            </w:r>
          </w:p>
        </w:tc>
        <w:tc>
          <w:tcPr>
            <w:tcW w:type="dxa" w:w="2304"/>
            <w:vAlign w:val="top"/>
          </w:tcPr>
          <w:p>
            <w:pPr>
              <w:spacing w:after="0"/>
            </w:pPr>
            <w:r/>
            <w:r>
              <w:rPr>
                <w:rFonts w:ascii="Calibri" w:hAnsi="Calibri"/>
                <w:b w:val="0"/>
                <w:sz w:val="14"/>
              </w:rPr>
              <w:t>Top fiscal stress ranking</w:t>
            </w:r>
          </w:p>
        </w:tc>
        <w:tc>
          <w:tcPr>
            <w:tcW w:type="dxa" w:w="2880"/>
            <w:vAlign w:val="top"/>
          </w:tcPr>
          <w:p>
            <w:pPr>
              <w:spacing w:after="0"/>
            </w:pPr>
            <w:r/>
            <w:r>
              <w:rPr>
                <w:rFonts w:ascii="Calibri" w:hAnsi="Calibri"/>
                <w:b w:val="0"/>
                <w:sz w:val="14"/>
              </w:rPr>
              <w:t>Global Dashboard; Fiscal Monitor</w:t>
            </w:r>
          </w:p>
        </w:tc>
        <w:tc>
          <w:tcPr>
            <w:tcW w:type="dxa" w:w="1296"/>
            <w:vAlign w:val="top"/>
          </w:tcPr>
          <w:p>
            <w:pPr>
              <w:spacing w:after="0"/>
            </w:pPr>
            <w:r/>
            <w:r>
              <w:rPr>
                <w:rFonts w:ascii="Calibri" w:hAnsi="Calibri"/>
                <w:b w:val="0"/>
                <w:sz w:val="14"/>
              </w:rPr>
              <w:t>rank/order</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TOP_EXTERNAL_VULNERABILITY_RANKING</w:t>
            </w:r>
          </w:p>
        </w:tc>
        <w:tc>
          <w:tcPr>
            <w:tcW w:type="dxa" w:w="2304"/>
            <w:vAlign w:val="top"/>
          </w:tcPr>
          <w:p>
            <w:pPr>
              <w:spacing w:after="0"/>
            </w:pPr>
            <w:r/>
            <w:r>
              <w:rPr>
                <w:rFonts w:ascii="Calibri" w:hAnsi="Calibri"/>
                <w:b w:val="0"/>
                <w:sz w:val="14"/>
              </w:rPr>
              <w:t>Top external vulnerability ranking</w:t>
            </w:r>
          </w:p>
        </w:tc>
        <w:tc>
          <w:tcPr>
            <w:tcW w:type="dxa" w:w="2880"/>
            <w:vAlign w:val="top"/>
          </w:tcPr>
          <w:p>
            <w:pPr>
              <w:spacing w:after="0"/>
            </w:pPr>
            <w:r/>
            <w:r>
              <w:rPr>
                <w:rFonts w:ascii="Calibri" w:hAnsi="Calibri"/>
                <w:b w:val="0"/>
                <w:sz w:val="14"/>
              </w:rPr>
              <w:t>Global Dashboard; External Vulnerability</w:t>
            </w:r>
          </w:p>
        </w:tc>
        <w:tc>
          <w:tcPr>
            <w:tcW w:type="dxa" w:w="1296"/>
            <w:vAlign w:val="top"/>
          </w:tcPr>
          <w:p>
            <w:pPr>
              <w:spacing w:after="0"/>
            </w:pPr>
            <w:r/>
            <w:r>
              <w:rPr>
                <w:rFonts w:ascii="Calibri" w:hAnsi="Calibri"/>
                <w:b w:val="0"/>
                <w:sz w:val="14"/>
              </w:rPr>
              <w:t>rank/order</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MONETARY_TIGHTNESS_RANKING</w:t>
            </w:r>
          </w:p>
        </w:tc>
        <w:tc>
          <w:tcPr>
            <w:tcW w:type="dxa" w:w="2304"/>
            <w:vAlign w:val="top"/>
          </w:tcPr>
          <w:p>
            <w:pPr>
              <w:spacing w:after="0"/>
            </w:pPr>
            <w:r/>
            <w:r>
              <w:rPr>
                <w:rFonts w:ascii="Calibri" w:hAnsi="Calibri"/>
                <w:b w:val="0"/>
                <w:sz w:val="14"/>
              </w:rPr>
              <w:t>Monetary tightness ranking</w:t>
            </w:r>
          </w:p>
        </w:tc>
        <w:tc>
          <w:tcPr>
            <w:tcW w:type="dxa" w:w="2880"/>
            <w:vAlign w:val="top"/>
          </w:tcPr>
          <w:p>
            <w:pPr>
              <w:spacing w:after="0"/>
            </w:pPr>
            <w:r/>
            <w:r>
              <w:rPr>
                <w:rFonts w:ascii="Calibri" w:hAnsi="Calibri"/>
                <w:b w:val="0"/>
                <w:sz w:val="14"/>
              </w:rPr>
              <w:t>Central Bank Monitor</w:t>
            </w:r>
          </w:p>
        </w:tc>
        <w:tc>
          <w:tcPr>
            <w:tcW w:type="dxa" w:w="1296"/>
            <w:vAlign w:val="top"/>
          </w:tcPr>
          <w:p>
            <w:pPr>
              <w:spacing w:after="0"/>
            </w:pPr>
            <w:r/>
            <w:r>
              <w:rPr>
                <w:rFonts w:ascii="Calibri" w:hAnsi="Calibri"/>
                <w:b w:val="0"/>
                <w:sz w:val="14"/>
              </w:rPr>
              <w:t>rank/order</w:t>
            </w:r>
          </w:p>
        </w:tc>
        <w:tc>
          <w:tcPr>
            <w:tcW w:type="dxa" w:w="1152"/>
            <w:vAlign w:val="top"/>
          </w:tcPr>
          <w:p>
            <w:pPr>
              <w:spacing w:after="0"/>
            </w:pPr>
            <w:r/>
            <w:r>
              <w:rPr>
                <w:rFonts w:ascii="Calibri" w:hAnsi="Calibri"/>
                <w:b w:val="0"/>
                <w:sz w:val="14"/>
              </w:rPr>
              <w:t>calculated</w:t>
            </w:r>
          </w:p>
        </w:tc>
      </w:tr>
      <w:tr>
        <w:tc>
          <w:tcPr>
            <w:tcW w:type="dxa" w:w="1728"/>
            <w:vAlign w:val="top"/>
          </w:tcPr>
          <w:p>
            <w:pPr>
              <w:spacing w:after="0"/>
            </w:pPr>
            <w:r/>
            <w:r>
              <w:rPr>
                <w:rFonts w:ascii="Calibri" w:hAnsi="Calibri"/>
                <w:b w:val="0"/>
                <w:sz w:val="14"/>
              </w:rPr>
              <w:t>CREDIT_STRESS_RANKING</w:t>
            </w:r>
          </w:p>
        </w:tc>
        <w:tc>
          <w:tcPr>
            <w:tcW w:type="dxa" w:w="2304"/>
            <w:vAlign w:val="top"/>
          </w:tcPr>
          <w:p>
            <w:pPr>
              <w:spacing w:after="0"/>
            </w:pPr>
            <w:r/>
            <w:r>
              <w:rPr>
                <w:rFonts w:ascii="Calibri" w:hAnsi="Calibri"/>
                <w:b w:val="0"/>
                <w:sz w:val="14"/>
              </w:rPr>
              <w:t>Credit stress ranking</w:t>
            </w:r>
          </w:p>
        </w:tc>
        <w:tc>
          <w:tcPr>
            <w:tcW w:type="dxa" w:w="2880"/>
            <w:vAlign w:val="top"/>
          </w:tcPr>
          <w:p>
            <w:pPr>
              <w:spacing w:after="0"/>
            </w:pPr>
            <w:r/>
            <w:r>
              <w:rPr>
                <w:rFonts w:ascii="Calibri" w:hAnsi="Calibri"/>
                <w:b w:val="0"/>
                <w:sz w:val="14"/>
              </w:rPr>
              <w:t>Credit Cycle Dashboard</w:t>
            </w:r>
          </w:p>
        </w:tc>
        <w:tc>
          <w:tcPr>
            <w:tcW w:type="dxa" w:w="1296"/>
            <w:vAlign w:val="top"/>
          </w:tcPr>
          <w:p>
            <w:pPr>
              <w:spacing w:after="0"/>
            </w:pPr>
            <w:r/>
            <w:r>
              <w:rPr>
                <w:rFonts w:ascii="Calibri" w:hAnsi="Calibri"/>
                <w:b w:val="0"/>
                <w:sz w:val="14"/>
              </w:rPr>
              <w:t>rank/order</w:t>
            </w:r>
          </w:p>
        </w:tc>
        <w:tc>
          <w:tcPr>
            <w:tcW w:type="dxa" w:w="1152"/>
            <w:vAlign w:val="top"/>
          </w:tcPr>
          <w:p>
            <w:pPr>
              <w:spacing w:after="0"/>
            </w:pPr>
            <w:r/>
            <w:r>
              <w:rPr>
                <w:rFonts w:ascii="Calibri" w:hAnsi="Calibri"/>
                <w:b w:val="0"/>
                <w:sz w:val="14"/>
              </w:rPr>
              <w:t>calculated</w:t>
            </w:r>
          </w:p>
        </w:tc>
      </w:tr>
    </w:tbl>
    <w:p/>
    <w:p>
      <w:pPr>
        <w:pStyle w:val="Heading1"/>
      </w:pPr>
      <w:r>
        <w:t>5. Formula Reference</w:t>
      </w:r>
    </w:p>
    <w:tbl>
      <w:tblPr>
        <w:tblStyle w:val="TableGrid"/>
        <w:tblW w:type="auto" w:w="0"/>
        <w:jc w:val="center"/>
        <w:tblLayout w:type="fixed"/>
        <w:tblLook w:firstColumn="1" w:firstRow="1" w:lastColumn="0" w:lastRow="0" w:noHBand="0" w:noVBand="1" w:val="04A0"/>
      </w:tblPr>
      <w:tblGrid>
        <w:gridCol w:w="1872"/>
        <w:gridCol w:w="1872"/>
        <w:gridCol w:w="1872"/>
        <w:gridCol w:w="1872"/>
        <w:gridCol w:w="1872"/>
      </w:tblGrid>
      <w:tr>
        <w:tc>
          <w:tcPr>
            <w:tcW w:type="dxa" w:w="1728"/>
            <w:shd w:fill="E8EEF5"/>
          </w:tcPr>
          <w:p>
            <w:pPr>
              <w:spacing w:after="0"/>
            </w:pPr>
            <w:r/>
            <w:r>
              <w:rPr>
                <w:rFonts w:ascii="Calibri" w:hAnsi="Calibri"/>
                <w:b/>
                <w:sz w:val="14"/>
              </w:rPr>
              <w:t>formulaId</w:t>
            </w:r>
          </w:p>
        </w:tc>
        <w:tc>
          <w:tcPr>
            <w:tcW w:type="dxa" w:w="2160"/>
            <w:shd w:fill="E8EEF5"/>
          </w:tcPr>
          <w:p>
            <w:pPr>
              <w:spacing w:after="0"/>
            </w:pPr>
            <w:r/>
            <w:r>
              <w:rPr>
                <w:rFonts w:ascii="Calibri" w:hAnsi="Calibri"/>
                <w:b/>
                <w:sz w:val="14"/>
              </w:rPr>
              <w:t>formulaName</w:t>
            </w:r>
          </w:p>
        </w:tc>
        <w:tc>
          <w:tcPr>
            <w:tcW w:type="dxa" w:w="2160"/>
            <w:shd w:fill="E8EEF5"/>
          </w:tcPr>
          <w:p>
            <w:pPr>
              <w:spacing w:after="0"/>
            </w:pPr>
            <w:r/>
            <w:r>
              <w:rPr>
                <w:rFonts w:ascii="Calibri" w:hAnsi="Calibri"/>
                <w:b/>
                <w:sz w:val="14"/>
              </w:rPr>
              <w:t>usedBy</w:t>
            </w:r>
          </w:p>
        </w:tc>
        <w:tc>
          <w:tcPr>
            <w:tcW w:type="dxa" w:w="2160"/>
            <w:shd w:fill="E8EEF5"/>
          </w:tcPr>
          <w:p>
            <w:pPr>
              <w:spacing w:after="0"/>
            </w:pPr>
            <w:r/>
            <w:r>
              <w:rPr>
                <w:rFonts w:ascii="Calibri" w:hAnsi="Calibri"/>
                <w:b/>
                <w:sz w:val="14"/>
              </w:rPr>
              <w:t>sourceFile</w:t>
            </w:r>
          </w:p>
        </w:tc>
        <w:tc>
          <w:tcPr>
            <w:tcW w:type="dxa" w:w="1152"/>
            <w:shd w:fill="E8EEF5"/>
          </w:tcPr>
          <w:p>
            <w:pPr>
              <w:spacing w:after="0"/>
            </w:pPr>
            <w:r/>
            <w:r>
              <w:rPr>
                <w:rFonts w:ascii="Calibri" w:hAnsi="Calibri"/>
                <w:b/>
                <w:sz w:val="14"/>
              </w:rPr>
              <w:t>notes</w:t>
            </w:r>
          </w:p>
        </w:tc>
      </w:tr>
      <w:tr>
        <w:tc>
          <w:tcPr>
            <w:tcW w:type="dxa" w:w="1728"/>
            <w:vAlign w:val="top"/>
          </w:tcPr>
          <w:p>
            <w:pPr>
              <w:spacing w:after="0"/>
            </w:pPr>
            <w:r/>
            <w:r>
              <w:rPr>
                <w:rFonts w:ascii="Calibri" w:hAnsi="Calibri"/>
                <w:b w:val="0"/>
                <w:sz w:val="14"/>
              </w:rPr>
              <w:t>COUNTRIES_COVERED_COUNT</w:t>
            </w:r>
          </w:p>
        </w:tc>
        <w:tc>
          <w:tcPr>
            <w:tcW w:type="dxa" w:w="2160"/>
            <w:vAlign w:val="top"/>
          </w:tcPr>
          <w:p>
            <w:pPr>
              <w:spacing w:after="0"/>
            </w:pPr>
            <w:r/>
            <w:r>
              <w:rPr>
                <w:rFonts w:ascii="Calibri" w:hAnsi="Calibri"/>
                <w:b w:val="0"/>
                <w:sz w:val="14"/>
              </w:rPr>
              <w:t>Countries covered count</w:t>
            </w:r>
          </w:p>
        </w:tc>
        <w:tc>
          <w:tcPr>
            <w:tcW w:type="dxa" w:w="2160"/>
            <w:vAlign w:val="top"/>
          </w:tcPr>
          <w:p>
            <w:pPr>
              <w:spacing w:after="0"/>
            </w:pPr>
            <w:r/>
            <w:r>
              <w:rPr>
                <w:rFonts w:ascii="Calibri" w:hAnsi="Calibri"/>
                <w:b w:val="0"/>
                <w:sz w:val="14"/>
              </w:rPr>
              <w:t>COUNTRIES_COVERED</w:t>
            </w:r>
          </w:p>
        </w:tc>
        <w:tc>
          <w:tcPr>
            <w:tcW w:type="dxa" w:w="2160"/>
            <w:vAlign w:val="top"/>
          </w:tcPr>
          <w:p>
            <w:pPr>
              <w:spacing w:after="0"/>
            </w:pPr>
            <w:r/>
            <w:r>
              <w:rPr>
                <w:rFonts w:ascii="Calibri" w:hAnsi="Calibri"/>
                <w:b w:val="0"/>
                <w:sz w:val="14"/>
              </w:rPr>
              <w:t>src/lib/constants.ts; src/lib/data/service.ts; src/app/dashboard/page.tsx</w:t>
            </w:r>
          </w:p>
        </w:tc>
        <w:tc>
          <w:tcPr>
            <w:tcW w:type="dxa" w:w="1152"/>
            <w:vAlign w:val="top"/>
          </w:tcPr>
          <w:p>
            <w:pPr>
              <w:spacing w:after="0"/>
            </w:pPr>
            <w:r/>
            <w:r>
              <w:rPr>
                <w:rFonts w:ascii="Calibri" w:hAnsi="Calibri"/>
                <w:b w:val="0"/>
                <w:sz w:val="14"/>
              </w:rPr>
              <w:t>Displayed as the Countries covered metric card.</w:t>
            </w:r>
          </w:p>
        </w:tc>
      </w:tr>
      <w:tr>
        <w:tc>
          <w:tcPr>
            <w:tcW w:type="dxa" w:w="1728"/>
            <w:vAlign w:val="top"/>
          </w:tcPr>
          <w:p>
            <w:pPr>
              <w:spacing w:after="0"/>
            </w:pPr>
            <w:r/>
            <w:r>
              <w:rPr>
                <w:rFonts w:ascii="Calibri" w:hAnsi="Calibri"/>
                <w:b w:val="0"/>
                <w:sz w:val="14"/>
              </w:rPr>
              <w:t>LATEST_VALUE_SELECTION</w:t>
            </w:r>
          </w:p>
        </w:tc>
        <w:tc>
          <w:tcPr>
            <w:tcW w:type="dxa" w:w="2160"/>
            <w:vAlign w:val="top"/>
          </w:tcPr>
          <w:p>
            <w:pPr>
              <w:spacing w:after="0"/>
            </w:pPr>
            <w:r/>
            <w:r>
              <w:rPr>
                <w:rFonts w:ascii="Calibri" w:hAnsi="Calibri"/>
                <w:b w:val="0"/>
                <w:sz w:val="14"/>
              </w:rPr>
              <w:t>Latest observation selection</w:t>
            </w:r>
          </w:p>
        </w:tc>
        <w:tc>
          <w:tcPr>
            <w:tcW w:type="dxa" w:w="2160"/>
            <w:vAlign w:val="top"/>
          </w:tcPr>
          <w:p>
            <w:pPr>
              <w:spacing w:after="0"/>
            </w:pPr>
            <w:r/>
            <w:r>
              <w:rPr>
                <w:rFonts w:ascii="Calibri" w:hAnsi="Calibri"/>
                <w:b w:val="0"/>
                <w:sz w:val="14"/>
              </w:rPr>
              <w:t>COUNTRY_DATA_TIMESTAMP; AI_REPORT_DATA_TIMESTAMP</w:t>
            </w:r>
          </w:p>
        </w:tc>
        <w:tc>
          <w:tcPr>
            <w:tcW w:type="dxa" w:w="2160"/>
            <w:vAlign w:val="top"/>
          </w:tcPr>
          <w:p>
            <w:pPr>
              <w:spacing w:after="0"/>
            </w:pPr>
            <w:r/>
            <w:r>
              <w:rPr>
                <w:rFonts w:ascii="Calibri" w:hAnsi="Calibri"/>
                <w:b w:val="0"/>
                <w:sz w:val="14"/>
              </w:rPr>
              <w:t>src/lib/format.ts</w:t>
            </w:r>
          </w:p>
        </w:tc>
        <w:tc>
          <w:tcPr>
            <w:tcW w:type="dxa" w:w="1152"/>
            <w:vAlign w:val="top"/>
          </w:tcPr>
          <w:p>
            <w:pPr>
              <w:spacing w:after="0"/>
            </w:pPr>
            <w:r/>
            <w:r>
              <w:rPr>
                <w:rFonts w:ascii="Calibri" w:hAnsi="Calibri"/>
                <w:b w:val="0"/>
                <w:sz w:val="14"/>
              </w:rPr>
              <w:t>This helper underpins many displayed latest values, but direct source indicators are listed separately in the indicator inventory.</w:t>
            </w:r>
          </w:p>
        </w:tc>
      </w:tr>
      <w:tr>
        <w:tc>
          <w:tcPr>
            <w:tcW w:type="dxa" w:w="1728"/>
            <w:vAlign w:val="top"/>
          </w:tcPr>
          <w:p>
            <w:pPr>
              <w:spacing w:after="0"/>
            </w:pPr>
            <w:r/>
            <w:r>
              <w:rPr>
                <w:rFonts w:ascii="Calibri" w:hAnsi="Calibri"/>
                <w:b w:val="0"/>
                <w:sz w:val="14"/>
              </w:rPr>
              <w:t>DELTA_OVER_WINDOW</w:t>
            </w:r>
          </w:p>
        </w:tc>
        <w:tc>
          <w:tcPr>
            <w:tcW w:type="dxa" w:w="2160"/>
            <w:vAlign w:val="top"/>
          </w:tcPr>
          <w:p>
            <w:pPr>
              <w:spacing w:after="0"/>
            </w:pPr>
            <w:r/>
            <w:r>
              <w:rPr>
                <w:rFonts w:ascii="Calibri" w:hAnsi="Calibri"/>
                <w:b w:val="0"/>
                <w:sz w:val="14"/>
              </w:rPr>
              <w:t>Change over window</w:t>
            </w:r>
          </w:p>
        </w:tc>
        <w:tc>
          <w:tcPr>
            <w:tcW w:type="dxa" w:w="2160"/>
            <w:vAlign w:val="top"/>
          </w:tcPr>
          <w:p>
            <w:pPr>
              <w:spacing w:after="0"/>
            </w:pPr>
            <w:r/>
            <w:r>
              <w:rPr>
                <w:rFonts w:ascii="Calibri" w:hAnsi="Calibri"/>
                <w:b w:val="0"/>
                <w:sz w:val="14"/>
              </w:rPr>
              <w:t>UNEMPLOYMENT_DELTA; FX_USD_DELTA; OIL_DELTA; CREDIT_GROWTH_DELTA; RESERVES_DELTA</w:t>
            </w:r>
          </w:p>
        </w:tc>
        <w:tc>
          <w:tcPr>
            <w:tcW w:type="dxa" w:w="2160"/>
            <w:vAlign w:val="top"/>
          </w:tcPr>
          <w:p>
            <w:pPr>
              <w:spacing w:after="0"/>
            </w:pPr>
            <w:r/>
            <w:r>
              <w:rPr>
                <w:rFonts w:ascii="Calibri" w:hAnsi="Calibri"/>
                <w:b w:val="0"/>
                <w:sz w:val="14"/>
              </w:rPr>
              <w:t>src/lib/format.ts</w:t>
            </w:r>
          </w:p>
        </w:tc>
        <w:tc>
          <w:tcPr>
            <w:tcW w:type="dxa" w:w="1152"/>
            <w:vAlign w:val="top"/>
          </w:tcPr>
          <w:p>
            <w:pPr>
              <w:spacing w:after="0"/>
            </w:pPr>
            <w:r/>
            <w:r>
              <w:rPr>
                <w:rFonts w:ascii="Calibri" w:hAnsi="Calibri"/>
                <w:b w:val="0"/>
                <w:sz w:val="14"/>
              </w:rPr>
              <w:t>Used with 4 periods for unemployment and credit growth, and 6 periods for CPI, FX, oil, and reserves.</w:t>
            </w:r>
          </w:p>
        </w:tc>
      </w:tr>
      <w:tr>
        <w:tc>
          <w:tcPr>
            <w:tcW w:type="dxa" w:w="1728"/>
            <w:vAlign w:val="top"/>
          </w:tcPr>
          <w:p>
            <w:pPr>
              <w:spacing w:after="0"/>
            </w:pPr>
            <w:r/>
            <w:r>
              <w:rPr>
                <w:rFonts w:ascii="Calibri" w:hAnsi="Calibri"/>
                <w:b w:val="0"/>
                <w:sz w:val="14"/>
              </w:rPr>
              <w:t>AVERAGE_LATEST</w:t>
            </w:r>
          </w:p>
        </w:tc>
        <w:tc>
          <w:tcPr>
            <w:tcW w:type="dxa" w:w="2160"/>
            <w:vAlign w:val="top"/>
          </w:tcPr>
          <w:p>
            <w:pPr>
              <w:spacing w:after="0"/>
            </w:pPr>
            <w:r/>
            <w:r>
              <w:rPr>
                <w:rFonts w:ascii="Calibri" w:hAnsi="Calibri"/>
                <w:b w:val="0"/>
                <w:sz w:val="14"/>
              </w:rPr>
              <w:t>Average of latest observations</w:t>
            </w:r>
          </w:p>
        </w:tc>
        <w:tc>
          <w:tcPr>
            <w:tcW w:type="dxa" w:w="2160"/>
            <w:vAlign w:val="top"/>
          </w:tcPr>
          <w:p>
            <w:pPr>
              <w:spacing w:after="0"/>
            </w:pPr>
            <w:r/>
            <w:r>
              <w:rPr>
                <w:rFonts w:ascii="Calibri" w:hAnsi="Calibri"/>
                <w:b w:val="0"/>
                <w:sz w:val="14"/>
              </w:rPr>
              <w:t>GDP_AVERAGE_LATEST</w:t>
            </w:r>
          </w:p>
        </w:tc>
        <w:tc>
          <w:tcPr>
            <w:tcW w:type="dxa" w:w="2160"/>
            <w:vAlign w:val="top"/>
          </w:tcPr>
          <w:p>
            <w:pPr>
              <w:spacing w:after="0"/>
            </w:pPr>
            <w:r/>
            <w:r>
              <w:rPr>
                <w:rFonts w:ascii="Calibri" w:hAnsi="Calibri"/>
                <w:b w:val="0"/>
                <w:sz w:val="14"/>
              </w:rPr>
              <w:t>src/lib/format.ts; src/lib/scoring.ts</w:t>
            </w:r>
          </w:p>
        </w:tc>
        <w:tc>
          <w:tcPr>
            <w:tcW w:type="dxa" w:w="1152"/>
            <w:vAlign w:val="top"/>
          </w:tcPr>
          <w:p>
            <w:pPr>
              <w:spacing w:after="0"/>
            </w:pPr>
            <w:r/>
            <w:r>
              <w:rPr>
                <w:rFonts w:ascii="Calibri" w:hAnsi="Calibri"/>
                <w:b w:val="0"/>
                <w:sz w:val="14"/>
              </w:rPr>
              <w:t>The GDP momentum score uses averageLatest(GDP_GROWTH, 4).</w:t>
            </w:r>
          </w:p>
        </w:tc>
      </w:tr>
      <w:tr>
        <w:tc>
          <w:tcPr>
            <w:tcW w:type="dxa" w:w="1728"/>
            <w:vAlign w:val="top"/>
          </w:tcPr>
          <w:p>
            <w:pPr>
              <w:spacing w:after="0"/>
            </w:pPr>
            <w:r/>
            <w:r>
              <w:rPr>
                <w:rFonts w:ascii="Calibri" w:hAnsi="Calibri"/>
                <w:b w:val="0"/>
                <w:sz w:val="14"/>
              </w:rPr>
              <w:t>CLAMP_0_100</w:t>
            </w:r>
          </w:p>
        </w:tc>
        <w:tc>
          <w:tcPr>
            <w:tcW w:type="dxa" w:w="2160"/>
            <w:vAlign w:val="top"/>
          </w:tcPr>
          <w:p>
            <w:pPr>
              <w:spacing w:after="0"/>
            </w:pPr>
            <w:r/>
            <w:r>
              <w:rPr>
                <w:rFonts w:ascii="Calibri" w:hAnsi="Calibri"/>
                <w:b w:val="0"/>
                <w:sz w:val="14"/>
              </w:rPr>
              <w:t>0-100 score normalization</w:t>
            </w:r>
          </w:p>
        </w:tc>
        <w:tc>
          <w:tcPr>
            <w:tcW w:type="dxa" w:w="2160"/>
            <w:vAlign w:val="top"/>
          </w:tcPr>
          <w:p>
            <w:pPr>
              <w:spacing w:after="0"/>
            </w:pPr>
            <w:r/>
            <w:r>
              <w:rPr>
                <w:rFonts w:ascii="Calibri" w:hAnsi="Calibri"/>
                <w:b w:val="0"/>
                <w:sz w:val="14"/>
              </w:rPr>
              <w:t>GROWTH_MOMENTUM_SCORE; INFLATION_PRESSURE_SCORE; MONETARY_TIGHTNESS_SCORE; FISCAL_STRESS_SCORE; CREDIT_STRESS_SCORE; EXTERNAL_VULNERABILITY_SCORE; COMMODITY_EXPOSURE_SCORE; GEOPOLITICAL_RISK_SCORE; OVERALL_RISK</w:t>
            </w:r>
          </w:p>
        </w:tc>
        <w:tc>
          <w:tcPr>
            <w:tcW w:type="dxa" w:w="2160"/>
            <w:vAlign w:val="top"/>
          </w:tcPr>
          <w:p>
            <w:pPr>
              <w:spacing w:after="0"/>
            </w:pPr>
            <w:r/>
            <w:r>
              <w:rPr>
                <w:rFonts w:ascii="Calibri" w:hAnsi="Calibri"/>
                <w:b w:val="0"/>
                <w:sz w:val="14"/>
              </w:rPr>
              <w:t>src/lib/format.ts</w:t>
            </w:r>
          </w:p>
        </w:tc>
        <w:tc>
          <w:tcPr>
            <w:tcW w:type="dxa" w:w="1152"/>
            <w:vAlign w:val="top"/>
          </w:tcPr>
          <w:p>
            <w:pPr>
              <w:spacing w:after="0"/>
            </w:pPr>
            <w:r/>
            <w:r>
              <w:rPr>
                <w:rFonts w:ascii="Calibri" w:hAnsi="Calibri"/>
                <w:b w:val="0"/>
                <w:sz w:val="14"/>
              </w:rPr>
              <w:t>Rounded score outputs are converted to one decimal place in scoring.ts.</w:t>
            </w:r>
          </w:p>
        </w:tc>
      </w:tr>
      <w:tr>
        <w:tc>
          <w:tcPr>
            <w:tcW w:type="dxa" w:w="1728"/>
            <w:vAlign w:val="top"/>
          </w:tcPr>
          <w:p>
            <w:pPr>
              <w:spacing w:after="0"/>
            </w:pPr>
            <w:r/>
            <w:r>
              <w:rPr>
                <w:rFonts w:ascii="Calibri" w:hAnsi="Calibri"/>
                <w:b w:val="0"/>
                <w:sz w:val="14"/>
              </w:rPr>
              <w:t>INFLATION_GAP</w:t>
            </w:r>
          </w:p>
        </w:tc>
        <w:tc>
          <w:tcPr>
            <w:tcW w:type="dxa" w:w="2160"/>
            <w:vAlign w:val="top"/>
          </w:tcPr>
          <w:p>
            <w:pPr>
              <w:spacing w:after="0"/>
            </w:pPr>
            <w:r/>
            <w:r>
              <w:rPr>
                <w:rFonts w:ascii="Calibri" w:hAnsi="Calibri"/>
                <w:b w:val="0"/>
                <w:sz w:val="14"/>
              </w:rPr>
              <w:t>Inflation gap versus target</w:t>
            </w:r>
          </w:p>
        </w:tc>
        <w:tc>
          <w:tcPr>
            <w:tcW w:type="dxa" w:w="2160"/>
            <w:vAlign w:val="top"/>
          </w:tcPr>
          <w:p>
            <w:pPr>
              <w:spacing w:after="0"/>
            </w:pPr>
            <w:r/>
            <w:r>
              <w:rPr>
                <w:rFonts w:ascii="Calibri" w:hAnsi="Calibri"/>
                <w:b w:val="0"/>
                <w:sz w:val="14"/>
              </w:rPr>
              <w:t>INFLATION_GAP</w:t>
            </w:r>
          </w:p>
        </w:tc>
        <w:tc>
          <w:tcPr>
            <w:tcW w:type="dxa" w:w="2160"/>
            <w:vAlign w:val="top"/>
          </w:tcPr>
          <w:p>
            <w:pPr>
              <w:spacing w:after="0"/>
            </w:pPr>
            <w:r/>
            <w:r>
              <w:rPr>
                <w:rFonts w:ascii="Calibri" w:hAnsi="Calibri"/>
                <w:b w:val="0"/>
                <w:sz w:val="14"/>
              </w:rPr>
              <w:t>src/lib/scoring.ts; src/app/country/[countryCode]/page.tsx</w:t>
            </w:r>
          </w:p>
        </w:tc>
        <w:tc>
          <w:tcPr>
            <w:tcW w:type="dxa" w:w="1152"/>
            <w:vAlign w:val="top"/>
          </w:tcPr>
          <w:p>
            <w:pPr>
              <w:spacing w:after="0"/>
            </w:pPr>
            <w:r/>
            <w:r>
              <w:rPr>
                <w:rFonts w:ascii="Calibri" w:hAnsi="Calibri"/>
                <w:b w:val="0"/>
                <w:sz w:val="14"/>
              </w:rPr>
              <w:t>The target is displayed in the country profile inflation metric.</w:t>
            </w:r>
          </w:p>
        </w:tc>
      </w:tr>
      <w:tr>
        <w:tc>
          <w:tcPr>
            <w:tcW w:type="dxa" w:w="1728"/>
            <w:vAlign w:val="top"/>
          </w:tcPr>
          <w:p>
            <w:pPr>
              <w:spacing w:after="0"/>
            </w:pPr>
            <w:r/>
            <w:r>
              <w:rPr>
                <w:rFonts w:ascii="Calibri" w:hAnsi="Calibri"/>
                <w:b w:val="0"/>
                <w:sz w:val="14"/>
              </w:rPr>
              <w:t>WAGE_GROWTH_GAP</w:t>
            </w:r>
          </w:p>
        </w:tc>
        <w:tc>
          <w:tcPr>
            <w:tcW w:type="dxa" w:w="2160"/>
            <w:vAlign w:val="top"/>
          </w:tcPr>
          <w:p>
            <w:pPr>
              <w:spacing w:after="0"/>
            </w:pPr>
            <w:r/>
            <w:r>
              <w:rPr>
                <w:rFonts w:ascii="Calibri" w:hAnsi="Calibri"/>
                <w:b w:val="0"/>
                <w:sz w:val="14"/>
              </w:rPr>
              <w:t>Wage growth gap versus target</w:t>
            </w:r>
          </w:p>
        </w:tc>
        <w:tc>
          <w:tcPr>
            <w:tcW w:type="dxa" w:w="2160"/>
            <w:vAlign w:val="top"/>
          </w:tcPr>
          <w:p>
            <w:pPr>
              <w:spacing w:after="0"/>
            </w:pPr>
            <w:r/>
            <w:r>
              <w:rPr>
                <w:rFonts w:ascii="Calibri" w:hAnsi="Calibri"/>
                <w:b w:val="0"/>
                <w:sz w:val="14"/>
              </w:rPr>
              <w:t>WAGE_GROWTH_GAP</w:t>
            </w:r>
          </w:p>
        </w:tc>
        <w:tc>
          <w:tcPr>
            <w:tcW w:type="dxa" w:w="2160"/>
            <w:vAlign w:val="top"/>
          </w:tcPr>
          <w:p>
            <w:pPr>
              <w:spacing w:after="0"/>
            </w:pPr>
            <w:r/>
            <w:r>
              <w:rPr>
                <w:rFonts w:ascii="Calibri" w:hAnsi="Calibri"/>
                <w:b w:val="0"/>
                <w:sz w:val="14"/>
              </w:rPr>
              <w:t>src/lib/scoring.ts</w:t>
            </w:r>
          </w:p>
        </w:tc>
        <w:tc>
          <w:tcPr>
            <w:tcW w:type="dxa" w:w="1152"/>
            <w:vAlign w:val="top"/>
          </w:tcPr>
          <w:p>
            <w:pPr>
              <w:spacing w:after="0"/>
            </w:pPr>
            <w:r/>
            <w:r>
              <w:rPr>
                <w:rFonts w:ascii="Calibri" w:hAnsi="Calibri"/>
                <w:b w:val="0"/>
                <w:sz w:val="14"/>
              </w:rPr>
              <w:t>The wage gap is not displayed directly.</w:t>
            </w:r>
          </w:p>
        </w:tc>
      </w:tr>
      <w:tr>
        <w:tc>
          <w:tcPr>
            <w:tcW w:type="dxa" w:w="1728"/>
            <w:vAlign w:val="top"/>
          </w:tcPr>
          <w:p>
            <w:pPr>
              <w:spacing w:after="0"/>
            </w:pPr>
            <w:r/>
            <w:r>
              <w:rPr>
                <w:rFonts w:ascii="Calibri" w:hAnsi="Calibri"/>
                <w:b w:val="0"/>
                <w:sz w:val="14"/>
              </w:rPr>
              <w:t>REAL_POLICY_RATE</w:t>
            </w:r>
          </w:p>
        </w:tc>
        <w:tc>
          <w:tcPr>
            <w:tcW w:type="dxa" w:w="2160"/>
            <w:vAlign w:val="top"/>
          </w:tcPr>
          <w:p>
            <w:pPr>
              <w:spacing w:after="0"/>
            </w:pPr>
            <w:r/>
            <w:r>
              <w:rPr>
                <w:rFonts w:ascii="Calibri" w:hAnsi="Calibri"/>
                <w:b w:val="0"/>
                <w:sz w:val="14"/>
              </w:rPr>
              <w:t>Real policy rate</w:t>
            </w:r>
          </w:p>
        </w:tc>
        <w:tc>
          <w:tcPr>
            <w:tcW w:type="dxa" w:w="2160"/>
            <w:vAlign w:val="top"/>
          </w:tcPr>
          <w:p>
            <w:pPr>
              <w:spacing w:after="0"/>
            </w:pPr>
            <w:r/>
            <w:r>
              <w:rPr>
                <w:rFonts w:ascii="Calibri" w:hAnsi="Calibri"/>
                <w:b w:val="0"/>
                <w:sz w:val="14"/>
              </w:rPr>
              <w:t>REAL_POLICY_RATE</w:t>
            </w:r>
          </w:p>
        </w:tc>
        <w:tc>
          <w:tcPr>
            <w:tcW w:type="dxa" w:w="2160"/>
            <w:vAlign w:val="top"/>
          </w:tcPr>
          <w:p>
            <w:pPr>
              <w:spacing w:after="0"/>
            </w:pPr>
            <w:r/>
            <w:r>
              <w:rPr>
                <w:rFonts w:ascii="Calibri" w:hAnsi="Calibri"/>
                <w:b w:val="0"/>
                <w:sz w:val="14"/>
              </w:rPr>
              <w:t>src/lib/scoring.ts; src/app/central-bank/page.tsx</w:t>
            </w:r>
          </w:p>
        </w:tc>
        <w:tc>
          <w:tcPr>
            <w:tcW w:type="dxa" w:w="1152"/>
            <w:vAlign w:val="top"/>
          </w:tcPr>
          <w:p>
            <w:pPr>
              <w:spacing w:after="0"/>
            </w:pPr>
            <w:r/>
            <w:r>
              <w:rPr>
                <w:rFonts w:ascii="Calibri" w:hAnsi="Calibri"/>
                <w:b w:val="0"/>
                <w:sz w:val="14"/>
              </w:rPr>
              <w:t>Displayed on the Central Bank Monitor.</w:t>
            </w:r>
          </w:p>
        </w:tc>
      </w:tr>
      <w:tr>
        <w:tc>
          <w:tcPr>
            <w:tcW w:type="dxa" w:w="1728"/>
            <w:vAlign w:val="top"/>
          </w:tcPr>
          <w:p>
            <w:pPr>
              <w:spacing w:after="0"/>
            </w:pPr>
            <w:r/>
            <w:r>
              <w:rPr>
                <w:rFonts w:ascii="Calibri" w:hAnsi="Calibri"/>
                <w:b w:val="0"/>
                <w:sz w:val="14"/>
              </w:rPr>
              <w:t>YIELD_CURVE_SLOPE</w:t>
            </w:r>
          </w:p>
        </w:tc>
        <w:tc>
          <w:tcPr>
            <w:tcW w:type="dxa" w:w="2160"/>
            <w:vAlign w:val="top"/>
          </w:tcPr>
          <w:p>
            <w:pPr>
              <w:spacing w:after="0"/>
            </w:pPr>
            <w:r/>
            <w:r>
              <w:rPr>
                <w:rFonts w:ascii="Calibri" w:hAnsi="Calibri"/>
                <w:b w:val="0"/>
                <w:sz w:val="14"/>
              </w:rPr>
              <w:t>Yield-curve slope</w:t>
            </w:r>
          </w:p>
        </w:tc>
        <w:tc>
          <w:tcPr>
            <w:tcW w:type="dxa" w:w="2160"/>
            <w:vAlign w:val="top"/>
          </w:tcPr>
          <w:p>
            <w:pPr>
              <w:spacing w:after="0"/>
            </w:pPr>
            <w:r/>
            <w:r>
              <w:rPr>
                <w:rFonts w:ascii="Calibri" w:hAnsi="Calibri"/>
                <w:b w:val="0"/>
                <w:sz w:val="14"/>
              </w:rPr>
              <w:t>YIELD_CURVE_SLOPE</w:t>
            </w:r>
          </w:p>
        </w:tc>
        <w:tc>
          <w:tcPr>
            <w:tcW w:type="dxa" w:w="2160"/>
            <w:vAlign w:val="top"/>
          </w:tcPr>
          <w:p>
            <w:pPr>
              <w:spacing w:after="0"/>
            </w:pPr>
            <w:r/>
            <w:r>
              <w:rPr>
                <w:rFonts w:ascii="Calibri" w:hAnsi="Calibri"/>
                <w:b w:val="0"/>
                <w:sz w:val="14"/>
              </w:rPr>
              <w:t>src/lib/scoring.ts; src/app/central-bank/page.tsx; src/app/credit/page.tsx</w:t>
            </w:r>
          </w:p>
        </w:tc>
        <w:tc>
          <w:tcPr>
            <w:tcW w:type="dxa" w:w="1152"/>
            <w:vAlign w:val="top"/>
          </w:tcPr>
          <w:p>
            <w:pPr>
              <w:spacing w:after="0"/>
            </w:pPr>
            <w:r/>
            <w:r>
              <w:rPr>
                <w:rFonts w:ascii="Calibri" w:hAnsi="Calibri"/>
                <w:b w:val="0"/>
                <w:sz w:val="14"/>
              </w:rPr>
              <w:t>Displayed as Yield-curve slope or Yield curve.</w:t>
            </w:r>
          </w:p>
        </w:tc>
      </w:tr>
      <w:tr>
        <w:tc>
          <w:tcPr>
            <w:tcW w:type="dxa" w:w="1728"/>
            <w:vAlign w:val="top"/>
          </w:tcPr>
          <w:p>
            <w:pPr>
              <w:spacing w:after="0"/>
            </w:pPr>
            <w:r/>
            <w:r>
              <w:rPr>
                <w:rFonts w:ascii="Calibri" w:hAnsi="Calibri"/>
                <w:b w:val="0"/>
                <w:sz w:val="14"/>
              </w:rPr>
              <w:t>NOMINAL_GROWTH_PROXY</w:t>
            </w:r>
          </w:p>
        </w:tc>
        <w:tc>
          <w:tcPr>
            <w:tcW w:type="dxa" w:w="2160"/>
            <w:vAlign w:val="top"/>
          </w:tcPr>
          <w:p>
            <w:pPr>
              <w:spacing w:after="0"/>
            </w:pPr>
            <w:r/>
            <w:r>
              <w:rPr>
                <w:rFonts w:ascii="Calibri" w:hAnsi="Calibri"/>
                <w:b w:val="0"/>
                <w:sz w:val="14"/>
              </w:rPr>
              <w:t>Nominal growth proxy</w:t>
            </w:r>
          </w:p>
        </w:tc>
        <w:tc>
          <w:tcPr>
            <w:tcW w:type="dxa" w:w="2160"/>
            <w:vAlign w:val="top"/>
          </w:tcPr>
          <w:p>
            <w:pPr>
              <w:spacing w:after="0"/>
            </w:pPr>
            <w:r/>
            <w:r>
              <w:rPr>
                <w:rFonts w:ascii="Calibri" w:hAnsi="Calibri"/>
                <w:b w:val="0"/>
                <w:sz w:val="14"/>
              </w:rPr>
              <w:t>NOMINAL_GROWTH_PROXY</w:t>
            </w:r>
          </w:p>
        </w:tc>
        <w:tc>
          <w:tcPr>
            <w:tcW w:type="dxa" w:w="2160"/>
            <w:vAlign w:val="top"/>
          </w:tcPr>
          <w:p>
            <w:pPr>
              <w:spacing w:after="0"/>
            </w:pPr>
            <w:r/>
            <w:r>
              <w:rPr>
                <w:rFonts w:ascii="Calibri" w:hAnsi="Calibri"/>
                <w:b w:val="0"/>
                <w:sz w:val="14"/>
              </w:rPr>
              <w:t>src/lib/scoring.ts</w:t>
            </w:r>
          </w:p>
        </w:tc>
        <w:tc>
          <w:tcPr>
            <w:tcW w:type="dxa" w:w="1152"/>
            <w:vAlign w:val="top"/>
          </w:tcPr>
          <w:p>
            <w:pPr>
              <w:spacing w:after="0"/>
            </w:pPr>
            <w:r/>
            <w:r>
              <w:rPr>
                <w:rFonts w:ascii="Calibri" w:hAnsi="Calibri"/>
                <w:b w:val="0"/>
                <w:sz w:val="14"/>
              </w:rPr>
              <w:t>Internal scoring input; the Fiscal Monitor separately displays nominal GDP growth as GDP + CPI without the 0.5 lower bound.</w:t>
            </w:r>
          </w:p>
        </w:tc>
      </w:tr>
      <w:tr>
        <w:tc>
          <w:tcPr>
            <w:tcW w:type="dxa" w:w="1728"/>
            <w:vAlign w:val="top"/>
          </w:tcPr>
          <w:p>
            <w:pPr>
              <w:spacing w:after="0"/>
            </w:pPr>
            <w:r/>
            <w:r>
              <w:rPr>
                <w:rFonts w:ascii="Calibri" w:hAnsi="Calibri"/>
                <w:b w:val="0"/>
                <w:sz w:val="14"/>
              </w:rPr>
              <w:t>NOMINAL_GDP_GROWTH</w:t>
            </w:r>
          </w:p>
        </w:tc>
        <w:tc>
          <w:tcPr>
            <w:tcW w:type="dxa" w:w="2160"/>
            <w:vAlign w:val="top"/>
          </w:tcPr>
          <w:p>
            <w:pPr>
              <w:spacing w:after="0"/>
            </w:pPr>
            <w:r/>
            <w:r>
              <w:rPr>
                <w:rFonts w:ascii="Calibri" w:hAnsi="Calibri"/>
                <w:b w:val="0"/>
                <w:sz w:val="14"/>
              </w:rPr>
              <w:t>Nominal GDP growth</w:t>
            </w:r>
          </w:p>
        </w:tc>
        <w:tc>
          <w:tcPr>
            <w:tcW w:type="dxa" w:w="2160"/>
            <w:vAlign w:val="top"/>
          </w:tcPr>
          <w:p>
            <w:pPr>
              <w:spacing w:after="0"/>
            </w:pPr>
            <w:r/>
            <w:r>
              <w:rPr>
                <w:rFonts w:ascii="Calibri" w:hAnsi="Calibri"/>
                <w:b w:val="0"/>
                <w:sz w:val="14"/>
              </w:rPr>
              <w:t>NOMINAL_GDP_GROWTH</w:t>
            </w:r>
          </w:p>
        </w:tc>
        <w:tc>
          <w:tcPr>
            <w:tcW w:type="dxa" w:w="2160"/>
            <w:vAlign w:val="top"/>
          </w:tcPr>
          <w:p>
            <w:pPr>
              <w:spacing w:after="0"/>
            </w:pPr>
            <w:r/>
            <w:r>
              <w:rPr>
                <w:rFonts w:ascii="Calibri" w:hAnsi="Calibri"/>
                <w:b w:val="0"/>
                <w:sz w:val="14"/>
              </w:rPr>
              <w:t>src/app/fiscal/page.tsx</w:t>
            </w:r>
          </w:p>
        </w:tc>
        <w:tc>
          <w:tcPr>
            <w:tcW w:type="dxa" w:w="1152"/>
            <w:vAlign w:val="top"/>
          </w:tcPr>
          <w:p>
            <w:pPr>
              <w:spacing w:after="0"/>
            </w:pPr>
            <w:r/>
            <w:r>
              <w:rPr>
                <w:rFonts w:ascii="Calibri" w:hAnsi="Calibri"/>
                <w:b w:val="0"/>
                <w:sz w:val="14"/>
              </w:rPr>
              <w:t>Displayed as Nominal GDP growth.</w:t>
            </w:r>
          </w:p>
        </w:tc>
      </w:tr>
      <w:tr>
        <w:tc>
          <w:tcPr>
            <w:tcW w:type="dxa" w:w="1728"/>
            <w:vAlign w:val="top"/>
          </w:tcPr>
          <w:p>
            <w:pPr>
              <w:spacing w:after="0"/>
            </w:pPr>
            <w:r/>
            <w:r>
              <w:rPr>
                <w:rFonts w:ascii="Calibri" w:hAnsi="Calibri"/>
                <w:b w:val="0"/>
                <w:sz w:val="14"/>
              </w:rPr>
              <w:t>DEBT_ARITHMETIC</w:t>
            </w:r>
          </w:p>
        </w:tc>
        <w:tc>
          <w:tcPr>
            <w:tcW w:type="dxa" w:w="2160"/>
            <w:vAlign w:val="top"/>
          </w:tcPr>
          <w:p>
            <w:pPr>
              <w:spacing w:after="0"/>
            </w:pPr>
            <w:r/>
            <w:r>
              <w:rPr>
                <w:rFonts w:ascii="Calibri" w:hAnsi="Calibri"/>
                <w:b w:val="0"/>
                <w:sz w:val="14"/>
              </w:rPr>
              <w:t>Debt arithmetic</w:t>
            </w:r>
          </w:p>
        </w:tc>
        <w:tc>
          <w:tcPr>
            <w:tcW w:type="dxa" w:w="2160"/>
            <w:vAlign w:val="top"/>
          </w:tcPr>
          <w:p>
            <w:pPr>
              <w:spacing w:after="0"/>
            </w:pPr>
            <w:r/>
            <w:r>
              <w:rPr>
                <w:rFonts w:ascii="Calibri" w:hAnsi="Calibri"/>
                <w:b w:val="0"/>
                <w:sz w:val="14"/>
              </w:rPr>
              <w:t>DEBT_ARITHMETIC</w:t>
            </w:r>
          </w:p>
        </w:tc>
        <w:tc>
          <w:tcPr>
            <w:tcW w:type="dxa" w:w="2160"/>
            <w:vAlign w:val="top"/>
          </w:tcPr>
          <w:p>
            <w:pPr>
              <w:spacing w:after="0"/>
            </w:pPr>
            <w:r/>
            <w:r>
              <w:rPr>
                <w:rFonts w:ascii="Calibri" w:hAnsi="Calibri"/>
                <w:b w:val="0"/>
                <w:sz w:val="14"/>
              </w:rPr>
              <w:t>src/app/fiscal/page.tsx</w:t>
            </w:r>
          </w:p>
        </w:tc>
        <w:tc>
          <w:tcPr>
            <w:tcW w:type="dxa" w:w="1152"/>
            <w:vAlign w:val="top"/>
          </w:tcPr>
          <w:p>
            <w:pPr>
              <w:spacing w:after="0"/>
            </w:pPr>
            <w:r/>
            <w:r>
              <w:rPr>
                <w:rFonts w:ascii="Calibri" w:hAnsi="Calibri"/>
                <w:b w:val="0"/>
                <w:sz w:val="14"/>
              </w:rPr>
              <w:t>The page explains that fiscal balance is used where primary balance is unavailable.</w:t>
            </w:r>
          </w:p>
        </w:tc>
      </w:tr>
      <w:tr>
        <w:tc>
          <w:tcPr>
            <w:tcW w:type="dxa" w:w="1728"/>
            <w:vAlign w:val="top"/>
          </w:tcPr>
          <w:p>
            <w:pPr>
              <w:spacing w:after="0"/>
            </w:pPr>
            <w:r/>
            <w:r>
              <w:rPr>
                <w:rFonts w:ascii="Calibri" w:hAnsi="Calibri"/>
                <w:b w:val="0"/>
                <w:sz w:val="14"/>
              </w:rPr>
              <w:t>GROWTH_MOMENTUM_SCORE</w:t>
            </w:r>
          </w:p>
        </w:tc>
        <w:tc>
          <w:tcPr>
            <w:tcW w:type="dxa" w:w="2160"/>
            <w:vAlign w:val="top"/>
          </w:tcPr>
          <w:p>
            <w:pPr>
              <w:spacing w:after="0"/>
            </w:pPr>
            <w:r/>
            <w:r>
              <w:rPr>
                <w:rFonts w:ascii="Calibri" w:hAnsi="Calibri"/>
                <w:b w:val="0"/>
                <w:sz w:val="14"/>
              </w:rPr>
              <w:t>Growth momentum score</w:t>
            </w:r>
          </w:p>
        </w:tc>
        <w:tc>
          <w:tcPr>
            <w:tcW w:type="dxa" w:w="2160"/>
            <w:vAlign w:val="top"/>
          </w:tcPr>
          <w:p>
            <w:pPr>
              <w:spacing w:after="0"/>
            </w:pPr>
            <w:r/>
            <w:r>
              <w:rPr>
                <w:rFonts w:ascii="Calibri" w:hAnsi="Calibri"/>
                <w:b w:val="0"/>
                <w:sz w:val="14"/>
              </w:rPr>
              <w:t>GROWTH_MOMENTUM_SCORE</w:t>
            </w:r>
          </w:p>
        </w:tc>
        <w:tc>
          <w:tcPr>
            <w:tcW w:type="dxa" w:w="2160"/>
            <w:vAlign w:val="top"/>
          </w:tcPr>
          <w:p>
            <w:pPr>
              <w:spacing w:after="0"/>
            </w:pPr>
            <w:r/>
            <w:r>
              <w:rPr>
                <w:rFonts w:ascii="Calibri" w:hAnsi="Calibri"/>
                <w:b w:val="0"/>
                <w:sz w:val="14"/>
              </w:rPr>
              <w:t>src/lib/scoring.ts</w:t>
            </w:r>
          </w:p>
        </w:tc>
        <w:tc>
          <w:tcPr>
            <w:tcW w:type="dxa" w:w="1152"/>
            <w:vAlign w:val="top"/>
          </w:tcPr>
          <w:p>
            <w:pPr>
              <w:spacing w:after="0"/>
            </w:pPr>
            <w:r/>
            <w:r>
              <w:rPr>
                <w:rFonts w:ascii="Calibri" w:hAnsi="Calibri"/>
                <w:b w:val="0"/>
                <w:sz w:val="14"/>
              </w:rPr>
              <w:t>Returned as growthMomentum rounded to one decimal place.</w:t>
            </w:r>
          </w:p>
        </w:tc>
      </w:tr>
      <w:tr>
        <w:tc>
          <w:tcPr>
            <w:tcW w:type="dxa" w:w="1728"/>
            <w:vAlign w:val="top"/>
          </w:tcPr>
          <w:p>
            <w:pPr>
              <w:spacing w:after="0"/>
            </w:pPr>
            <w:r/>
            <w:r>
              <w:rPr>
                <w:rFonts w:ascii="Calibri" w:hAnsi="Calibri"/>
                <w:b w:val="0"/>
                <w:sz w:val="14"/>
              </w:rPr>
              <w:t>INFLATION_PRESSURE_SCORE</w:t>
            </w:r>
          </w:p>
        </w:tc>
        <w:tc>
          <w:tcPr>
            <w:tcW w:type="dxa" w:w="2160"/>
            <w:vAlign w:val="top"/>
          </w:tcPr>
          <w:p>
            <w:pPr>
              <w:spacing w:after="0"/>
            </w:pPr>
            <w:r/>
            <w:r>
              <w:rPr>
                <w:rFonts w:ascii="Calibri" w:hAnsi="Calibri"/>
                <w:b w:val="0"/>
                <w:sz w:val="14"/>
              </w:rPr>
              <w:t>Inflation pressure score</w:t>
            </w:r>
          </w:p>
        </w:tc>
        <w:tc>
          <w:tcPr>
            <w:tcW w:type="dxa" w:w="2160"/>
            <w:vAlign w:val="top"/>
          </w:tcPr>
          <w:p>
            <w:pPr>
              <w:spacing w:after="0"/>
            </w:pPr>
            <w:r/>
            <w:r>
              <w:rPr>
                <w:rFonts w:ascii="Calibri" w:hAnsi="Calibri"/>
                <w:b w:val="0"/>
                <w:sz w:val="14"/>
              </w:rPr>
              <w:t>INFLATION_PRESSURE_SCORE</w:t>
            </w:r>
          </w:p>
        </w:tc>
        <w:tc>
          <w:tcPr>
            <w:tcW w:type="dxa" w:w="2160"/>
            <w:vAlign w:val="top"/>
          </w:tcPr>
          <w:p>
            <w:pPr>
              <w:spacing w:after="0"/>
            </w:pPr>
            <w:r/>
            <w:r>
              <w:rPr>
                <w:rFonts w:ascii="Calibri" w:hAnsi="Calibri"/>
                <w:b w:val="0"/>
                <w:sz w:val="14"/>
              </w:rPr>
              <w:t>src/lib/scoring.ts</w:t>
            </w:r>
          </w:p>
        </w:tc>
        <w:tc>
          <w:tcPr>
            <w:tcW w:type="dxa" w:w="1152"/>
            <w:vAlign w:val="top"/>
          </w:tcPr>
          <w:p>
            <w:pPr>
              <w:spacing w:after="0"/>
            </w:pPr>
            <w:r/>
            <w:r>
              <w:rPr>
                <w:rFonts w:ascii="Calibri" w:hAnsi="Calibri"/>
                <w:b w:val="0"/>
                <w:sz w:val="14"/>
              </w:rPr>
              <w:t>Food is displayed in the UI but has no explicit coefficient in this formula.</w:t>
            </w:r>
          </w:p>
        </w:tc>
      </w:tr>
      <w:tr>
        <w:tc>
          <w:tcPr>
            <w:tcW w:type="dxa" w:w="1728"/>
            <w:vAlign w:val="top"/>
          </w:tcPr>
          <w:p>
            <w:pPr>
              <w:spacing w:after="0"/>
            </w:pPr>
            <w:r/>
            <w:r>
              <w:rPr>
                <w:rFonts w:ascii="Calibri" w:hAnsi="Calibri"/>
                <w:b w:val="0"/>
                <w:sz w:val="14"/>
              </w:rPr>
              <w:t>MONETARY_TIGHTNESS_SCORE</w:t>
            </w:r>
          </w:p>
        </w:tc>
        <w:tc>
          <w:tcPr>
            <w:tcW w:type="dxa" w:w="2160"/>
            <w:vAlign w:val="top"/>
          </w:tcPr>
          <w:p>
            <w:pPr>
              <w:spacing w:after="0"/>
            </w:pPr>
            <w:r/>
            <w:r>
              <w:rPr>
                <w:rFonts w:ascii="Calibri" w:hAnsi="Calibri"/>
                <w:b w:val="0"/>
                <w:sz w:val="14"/>
              </w:rPr>
              <w:t>Monetary tightness score</w:t>
            </w:r>
          </w:p>
        </w:tc>
        <w:tc>
          <w:tcPr>
            <w:tcW w:type="dxa" w:w="2160"/>
            <w:vAlign w:val="top"/>
          </w:tcPr>
          <w:p>
            <w:pPr>
              <w:spacing w:after="0"/>
            </w:pPr>
            <w:r/>
            <w:r>
              <w:rPr>
                <w:rFonts w:ascii="Calibri" w:hAnsi="Calibri"/>
                <w:b w:val="0"/>
                <w:sz w:val="14"/>
              </w:rPr>
              <w:t>MONETARY_TIGHTNESS_SCORE</w:t>
            </w:r>
          </w:p>
        </w:tc>
        <w:tc>
          <w:tcPr>
            <w:tcW w:type="dxa" w:w="2160"/>
            <w:vAlign w:val="top"/>
          </w:tcPr>
          <w:p>
            <w:pPr>
              <w:spacing w:after="0"/>
            </w:pPr>
            <w:r/>
            <w:r>
              <w:rPr>
                <w:rFonts w:ascii="Calibri" w:hAnsi="Calibri"/>
                <w:b w:val="0"/>
                <w:sz w:val="14"/>
              </w:rPr>
              <w:t>src/lib/scoring.ts</w:t>
            </w:r>
          </w:p>
        </w:tc>
        <w:tc>
          <w:tcPr>
            <w:tcW w:type="dxa" w:w="1152"/>
            <w:vAlign w:val="top"/>
          </w:tcPr>
          <w:p>
            <w:pPr>
              <w:spacing w:after="0"/>
            </w:pPr>
            <w:r/>
            <w:r>
              <w:rPr>
                <w:rFonts w:ascii="Calibri" w:hAnsi="Calibri"/>
                <w:b w:val="0"/>
                <w:sz w:val="14"/>
              </w:rPr>
              <w:t>Central Bank page also derives a qualitative signal from real rate and curve slope.</w:t>
            </w:r>
          </w:p>
        </w:tc>
      </w:tr>
      <w:tr>
        <w:tc>
          <w:tcPr>
            <w:tcW w:type="dxa" w:w="1728"/>
            <w:vAlign w:val="top"/>
          </w:tcPr>
          <w:p>
            <w:pPr>
              <w:spacing w:after="0"/>
            </w:pPr>
            <w:r/>
            <w:r>
              <w:rPr>
                <w:rFonts w:ascii="Calibri" w:hAnsi="Calibri"/>
                <w:b w:val="0"/>
                <w:sz w:val="14"/>
              </w:rPr>
              <w:t>CENTRAL_BANK_SIGNAL</w:t>
            </w:r>
          </w:p>
        </w:tc>
        <w:tc>
          <w:tcPr>
            <w:tcW w:type="dxa" w:w="2160"/>
            <w:vAlign w:val="top"/>
          </w:tcPr>
          <w:p>
            <w:pPr>
              <w:spacing w:after="0"/>
            </w:pPr>
            <w:r/>
            <w:r>
              <w:rPr>
                <w:rFonts w:ascii="Calibri" w:hAnsi="Calibri"/>
                <w:b w:val="0"/>
                <w:sz w:val="14"/>
              </w:rPr>
              <w:t>Rule-based central bank signal</w:t>
            </w:r>
          </w:p>
        </w:tc>
        <w:tc>
          <w:tcPr>
            <w:tcW w:type="dxa" w:w="2160"/>
            <w:vAlign w:val="top"/>
          </w:tcPr>
          <w:p>
            <w:pPr>
              <w:spacing w:after="0"/>
            </w:pPr>
            <w:r/>
            <w:r>
              <w:rPr>
                <w:rFonts w:ascii="Calibri" w:hAnsi="Calibri"/>
                <w:b w:val="0"/>
                <w:sz w:val="14"/>
              </w:rPr>
              <w:t>MONETARY_TIGHTNESS_SCORE</w:t>
            </w:r>
          </w:p>
        </w:tc>
        <w:tc>
          <w:tcPr>
            <w:tcW w:type="dxa" w:w="2160"/>
            <w:vAlign w:val="top"/>
          </w:tcPr>
          <w:p>
            <w:pPr>
              <w:spacing w:after="0"/>
            </w:pPr>
            <w:r/>
            <w:r>
              <w:rPr>
                <w:rFonts w:ascii="Calibri" w:hAnsi="Calibri"/>
                <w:b w:val="0"/>
                <w:sz w:val="14"/>
              </w:rPr>
              <w:t>src/app/central-bank/page.tsx</w:t>
            </w:r>
          </w:p>
        </w:tc>
        <w:tc>
          <w:tcPr>
            <w:tcW w:type="dxa" w:w="1152"/>
            <w:vAlign w:val="top"/>
          </w:tcPr>
          <w:p>
            <w:pPr>
              <w:spacing w:after="0"/>
            </w:pPr>
            <w:r/>
            <w:r>
              <w:rPr>
                <w:rFonts w:ascii="Calibri" w:hAnsi="Calibri"/>
                <w:b w:val="0"/>
                <w:sz w:val="14"/>
              </w:rPr>
              <w:t>This rule is displayed but is not part of the overall risk score.</w:t>
            </w:r>
          </w:p>
        </w:tc>
      </w:tr>
      <w:tr>
        <w:tc>
          <w:tcPr>
            <w:tcW w:type="dxa" w:w="1728"/>
            <w:vAlign w:val="top"/>
          </w:tcPr>
          <w:p>
            <w:pPr>
              <w:spacing w:after="0"/>
            </w:pPr>
            <w:r/>
            <w:r>
              <w:rPr>
                <w:rFonts w:ascii="Calibri" w:hAnsi="Calibri"/>
                <w:b w:val="0"/>
                <w:sz w:val="14"/>
              </w:rPr>
              <w:t>FISCAL_STRESS_SCORE</w:t>
            </w:r>
          </w:p>
        </w:tc>
        <w:tc>
          <w:tcPr>
            <w:tcW w:type="dxa" w:w="2160"/>
            <w:vAlign w:val="top"/>
          </w:tcPr>
          <w:p>
            <w:pPr>
              <w:spacing w:after="0"/>
            </w:pPr>
            <w:r/>
            <w:r>
              <w:rPr>
                <w:rFonts w:ascii="Calibri" w:hAnsi="Calibri"/>
                <w:b w:val="0"/>
                <w:sz w:val="14"/>
              </w:rPr>
              <w:t>Fiscal stress score</w:t>
            </w:r>
          </w:p>
        </w:tc>
        <w:tc>
          <w:tcPr>
            <w:tcW w:type="dxa" w:w="2160"/>
            <w:vAlign w:val="top"/>
          </w:tcPr>
          <w:p>
            <w:pPr>
              <w:spacing w:after="0"/>
            </w:pPr>
            <w:r/>
            <w:r>
              <w:rPr>
                <w:rFonts w:ascii="Calibri" w:hAnsi="Calibri"/>
                <w:b w:val="0"/>
                <w:sz w:val="14"/>
              </w:rPr>
              <w:t>FISCAL_STRESS_SCORE</w:t>
            </w:r>
          </w:p>
        </w:tc>
        <w:tc>
          <w:tcPr>
            <w:tcW w:type="dxa" w:w="2160"/>
            <w:vAlign w:val="top"/>
          </w:tcPr>
          <w:p>
            <w:pPr>
              <w:spacing w:after="0"/>
            </w:pPr>
            <w:r/>
            <w:r>
              <w:rPr>
                <w:rFonts w:ascii="Calibri" w:hAnsi="Calibri"/>
                <w:b w:val="0"/>
                <w:sz w:val="14"/>
              </w:rPr>
              <w:t>src/lib/scoring.ts</w:t>
            </w:r>
          </w:p>
        </w:tc>
        <w:tc>
          <w:tcPr>
            <w:tcW w:type="dxa" w:w="1152"/>
            <w:vAlign w:val="top"/>
          </w:tcPr>
          <w:p>
            <w:pPr>
              <w:spacing w:after="0"/>
            </w:pPr>
            <w:r/>
            <w:r>
              <w:rPr>
                <w:rFonts w:ascii="Calibri" w:hAnsi="Calibri"/>
                <w:b w:val="0"/>
                <w:sz w:val="14"/>
              </w:rPr>
              <w:t>Separate from the page-level debtArithmetic identity.</w:t>
            </w:r>
          </w:p>
        </w:tc>
      </w:tr>
      <w:tr>
        <w:tc>
          <w:tcPr>
            <w:tcW w:type="dxa" w:w="1728"/>
            <w:vAlign w:val="top"/>
          </w:tcPr>
          <w:p>
            <w:pPr>
              <w:spacing w:after="0"/>
            </w:pPr>
            <w:r/>
            <w:r>
              <w:rPr>
                <w:rFonts w:ascii="Calibri" w:hAnsi="Calibri"/>
                <w:b w:val="0"/>
                <w:sz w:val="14"/>
              </w:rPr>
              <w:t>CREDIT_STRESS_SCORE</w:t>
            </w:r>
          </w:p>
        </w:tc>
        <w:tc>
          <w:tcPr>
            <w:tcW w:type="dxa" w:w="2160"/>
            <w:vAlign w:val="top"/>
          </w:tcPr>
          <w:p>
            <w:pPr>
              <w:spacing w:after="0"/>
            </w:pPr>
            <w:r/>
            <w:r>
              <w:rPr>
                <w:rFonts w:ascii="Calibri" w:hAnsi="Calibri"/>
                <w:b w:val="0"/>
                <w:sz w:val="14"/>
              </w:rPr>
              <w:t>Credit stress score</w:t>
            </w:r>
          </w:p>
        </w:tc>
        <w:tc>
          <w:tcPr>
            <w:tcW w:type="dxa" w:w="2160"/>
            <w:vAlign w:val="top"/>
          </w:tcPr>
          <w:p>
            <w:pPr>
              <w:spacing w:after="0"/>
            </w:pPr>
            <w:r/>
            <w:r>
              <w:rPr>
                <w:rFonts w:ascii="Calibri" w:hAnsi="Calibri"/>
                <w:b w:val="0"/>
                <w:sz w:val="14"/>
              </w:rPr>
              <w:t>CREDIT_STRESS_SCORE</w:t>
            </w:r>
          </w:p>
        </w:tc>
        <w:tc>
          <w:tcPr>
            <w:tcW w:type="dxa" w:w="2160"/>
            <w:vAlign w:val="top"/>
          </w:tcPr>
          <w:p>
            <w:pPr>
              <w:spacing w:after="0"/>
            </w:pPr>
            <w:r/>
            <w:r>
              <w:rPr>
                <w:rFonts w:ascii="Calibri" w:hAnsi="Calibri"/>
                <w:b w:val="0"/>
                <w:sz w:val="14"/>
              </w:rPr>
              <w:t>src/lib/scoring.ts</w:t>
            </w:r>
          </w:p>
        </w:tc>
        <w:tc>
          <w:tcPr>
            <w:tcW w:type="dxa" w:w="1152"/>
            <w:vAlign w:val="top"/>
          </w:tcPr>
          <w:p>
            <w:pPr>
              <w:spacing w:after="0"/>
            </w:pPr>
            <w:r/>
            <w:r>
              <w:rPr>
                <w:rFonts w:ascii="Calibri" w:hAnsi="Calibri"/>
                <w:b w:val="0"/>
                <w:sz w:val="14"/>
              </w:rPr>
              <w:t>Used for credit-stress dashboard rankings.</w:t>
            </w:r>
          </w:p>
        </w:tc>
      </w:tr>
      <w:tr>
        <w:tc>
          <w:tcPr>
            <w:tcW w:type="dxa" w:w="1728"/>
            <w:vAlign w:val="top"/>
          </w:tcPr>
          <w:p>
            <w:pPr>
              <w:spacing w:after="0"/>
            </w:pPr>
            <w:r/>
            <w:r>
              <w:rPr>
                <w:rFonts w:ascii="Calibri" w:hAnsi="Calibri"/>
                <w:b w:val="0"/>
                <w:sz w:val="14"/>
              </w:rPr>
              <w:t>EXTERNAL_VULNERABILITY_SCORE</w:t>
            </w:r>
          </w:p>
        </w:tc>
        <w:tc>
          <w:tcPr>
            <w:tcW w:type="dxa" w:w="2160"/>
            <w:vAlign w:val="top"/>
          </w:tcPr>
          <w:p>
            <w:pPr>
              <w:spacing w:after="0"/>
            </w:pPr>
            <w:r/>
            <w:r>
              <w:rPr>
                <w:rFonts w:ascii="Calibri" w:hAnsi="Calibri"/>
                <w:b w:val="0"/>
                <w:sz w:val="14"/>
              </w:rPr>
              <w:t>External vulnerability score</w:t>
            </w:r>
          </w:p>
        </w:tc>
        <w:tc>
          <w:tcPr>
            <w:tcW w:type="dxa" w:w="2160"/>
            <w:vAlign w:val="top"/>
          </w:tcPr>
          <w:p>
            <w:pPr>
              <w:spacing w:after="0"/>
            </w:pPr>
            <w:r/>
            <w:r>
              <w:rPr>
                <w:rFonts w:ascii="Calibri" w:hAnsi="Calibri"/>
                <w:b w:val="0"/>
                <w:sz w:val="14"/>
              </w:rPr>
              <w:t>EXTERNAL_VULNERABILITY_SCORE</w:t>
            </w:r>
          </w:p>
        </w:tc>
        <w:tc>
          <w:tcPr>
            <w:tcW w:type="dxa" w:w="2160"/>
            <w:vAlign w:val="top"/>
          </w:tcPr>
          <w:p>
            <w:pPr>
              <w:spacing w:after="0"/>
            </w:pPr>
            <w:r/>
            <w:r>
              <w:rPr>
                <w:rFonts w:ascii="Calibri" w:hAnsi="Calibri"/>
                <w:b w:val="0"/>
                <w:sz w:val="14"/>
              </w:rPr>
              <w:t>src/lib/scoring.ts</w:t>
            </w:r>
          </w:p>
        </w:tc>
        <w:tc>
          <w:tcPr>
            <w:tcW w:type="dxa" w:w="1152"/>
            <w:vAlign w:val="top"/>
          </w:tcPr>
          <w:p>
            <w:pPr>
              <w:spacing w:after="0"/>
            </w:pPr>
            <w:r/>
            <w:r>
              <w:rPr>
                <w:rFonts w:ascii="Calibri" w:hAnsi="Calibri"/>
                <w:b w:val="0"/>
                <w:sz w:val="14"/>
              </w:rPr>
              <w:t>Displayed as External stress on the External Vulnerability page.</w:t>
            </w:r>
          </w:p>
        </w:tc>
      </w:tr>
      <w:tr>
        <w:tc>
          <w:tcPr>
            <w:tcW w:type="dxa" w:w="1728"/>
            <w:vAlign w:val="top"/>
          </w:tcPr>
          <w:p>
            <w:pPr>
              <w:spacing w:after="0"/>
            </w:pPr>
            <w:r/>
            <w:r>
              <w:rPr>
                <w:rFonts w:ascii="Calibri" w:hAnsi="Calibri"/>
                <w:b w:val="0"/>
                <w:sz w:val="14"/>
              </w:rPr>
              <w:t>COMMODITY_EXPOSURE_SCORE</w:t>
            </w:r>
          </w:p>
        </w:tc>
        <w:tc>
          <w:tcPr>
            <w:tcW w:type="dxa" w:w="2160"/>
            <w:vAlign w:val="top"/>
          </w:tcPr>
          <w:p>
            <w:pPr>
              <w:spacing w:after="0"/>
            </w:pPr>
            <w:r/>
            <w:r>
              <w:rPr>
                <w:rFonts w:ascii="Calibri" w:hAnsi="Calibri"/>
                <w:b w:val="0"/>
                <w:sz w:val="14"/>
              </w:rPr>
              <w:t>Commodity exposure score</w:t>
            </w:r>
          </w:p>
        </w:tc>
        <w:tc>
          <w:tcPr>
            <w:tcW w:type="dxa" w:w="2160"/>
            <w:vAlign w:val="top"/>
          </w:tcPr>
          <w:p>
            <w:pPr>
              <w:spacing w:after="0"/>
            </w:pPr>
            <w:r/>
            <w:r>
              <w:rPr>
                <w:rFonts w:ascii="Calibri" w:hAnsi="Calibri"/>
                <w:b w:val="0"/>
                <w:sz w:val="14"/>
              </w:rPr>
              <w:t>COMMODITY_EXPOSURE_SCORE</w:t>
            </w:r>
          </w:p>
        </w:tc>
        <w:tc>
          <w:tcPr>
            <w:tcW w:type="dxa" w:w="2160"/>
            <w:vAlign w:val="top"/>
          </w:tcPr>
          <w:p>
            <w:pPr>
              <w:spacing w:after="0"/>
            </w:pPr>
            <w:r/>
            <w:r>
              <w:rPr>
                <w:rFonts w:ascii="Calibri" w:hAnsi="Calibri"/>
                <w:b w:val="0"/>
                <w:sz w:val="14"/>
              </w:rPr>
              <w:t>src/lib/scoring.ts</w:t>
            </w:r>
          </w:p>
        </w:tc>
        <w:tc>
          <w:tcPr>
            <w:tcW w:type="dxa" w:w="1152"/>
            <w:vAlign w:val="top"/>
          </w:tcPr>
          <w:p>
            <w:pPr>
              <w:spacing w:after="0"/>
            </w:pPr>
            <w:r/>
            <w:r>
              <w:rPr>
                <w:rFonts w:ascii="Calibri" w:hAnsi="Calibri"/>
                <w:b w:val="0"/>
                <w:sz w:val="14"/>
              </w:rPr>
              <w:t>This is the only explicit commodity-related score formula. Separate pass-through wording is not a standalone formula.</w:t>
            </w:r>
          </w:p>
        </w:tc>
      </w:tr>
      <w:tr>
        <w:tc>
          <w:tcPr>
            <w:tcW w:type="dxa" w:w="1728"/>
            <w:vAlign w:val="top"/>
          </w:tcPr>
          <w:p>
            <w:pPr>
              <w:spacing w:after="0"/>
            </w:pPr>
            <w:r/>
            <w:r>
              <w:rPr>
                <w:rFonts w:ascii="Calibri" w:hAnsi="Calibri"/>
                <w:b w:val="0"/>
                <w:sz w:val="14"/>
              </w:rPr>
              <w:t>GEOPOLITICAL_RISK_SCORE</w:t>
            </w:r>
          </w:p>
        </w:tc>
        <w:tc>
          <w:tcPr>
            <w:tcW w:type="dxa" w:w="2160"/>
            <w:vAlign w:val="top"/>
          </w:tcPr>
          <w:p>
            <w:pPr>
              <w:spacing w:after="0"/>
            </w:pPr>
            <w:r/>
            <w:r>
              <w:rPr>
                <w:rFonts w:ascii="Calibri" w:hAnsi="Calibri"/>
                <w:b w:val="0"/>
                <w:sz w:val="14"/>
              </w:rPr>
              <w:t>Geopolitical/structural risk score</w:t>
            </w:r>
          </w:p>
        </w:tc>
        <w:tc>
          <w:tcPr>
            <w:tcW w:type="dxa" w:w="2160"/>
            <w:vAlign w:val="top"/>
          </w:tcPr>
          <w:p>
            <w:pPr>
              <w:spacing w:after="0"/>
            </w:pPr>
            <w:r/>
            <w:r>
              <w:rPr>
                <w:rFonts w:ascii="Calibri" w:hAnsi="Calibri"/>
                <w:b w:val="0"/>
                <w:sz w:val="14"/>
              </w:rPr>
              <w:t>GEOPOLITICAL_RISK_SCORE</w:t>
            </w:r>
          </w:p>
        </w:tc>
        <w:tc>
          <w:tcPr>
            <w:tcW w:type="dxa" w:w="2160"/>
            <w:vAlign w:val="top"/>
          </w:tcPr>
          <w:p>
            <w:pPr>
              <w:spacing w:after="0"/>
            </w:pPr>
            <w:r/>
            <w:r>
              <w:rPr>
                <w:rFonts w:ascii="Calibri" w:hAnsi="Calibri"/>
                <w:b w:val="0"/>
                <w:sz w:val="14"/>
              </w:rPr>
              <w:t>src/lib/scoring.ts</w:t>
            </w:r>
          </w:p>
        </w:tc>
        <w:tc>
          <w:tcPr>
            <w:tcW w:type="dxa" w:w="1152"/>
            <w:vAlign w:val="top"/>
          </w:tcPr>
          <w:p>
            <w:pPr>
              <w:spacing w:after="0"/>
            </w:pPr>
            <w:r/>
            <w:r>
              <w:rPr>
                <w:rFonts w:ascii="Calibri" w:hAnsi="Calibri"/>
                <w:b w:val="0"/>
                <w:sz w:val="14"/>
              </w:rPr>
              <w:t>The label shown in the risk radar is Geo/structural.</w:t>
            </w:r>
          </w:p>
        </w:tc>
      </w:tr>
      <w:tr>
        <w:tc>
          <w:tcPr>
            <w:tcW w:type="dxa" w:w="1728"/>
            <w:vAlign w:val="top"/>
          </w:tcPr>
          <w:p>
            <w:pPr>
              <w:spacing w:after="0"/>
            </w:pPr>
            <w:r/>
            <w:r>
              <w:rPr>
                <w:rFonts w:ascii="Calibri" w:hAnsi="Calibri"/>
                <w:b w:val="0"/>
                <w:sz w:val="14"/>
              </w:rPr>
              <w:t>OVERALL_RISK_SCORE</w:t>
            </w:r>
          </w:p>
        </w:tc>
        <w:tc>
          <w:tcPr>
            <w:tcW w:type="dxa" w:w="2160"/>
            <w:vAlign w:val="top"/>
          </w:tcPr>
          <w:p>
            <w:pPr>
              <w:spacing w:after="0"/>
            </w:pPr>
            <w:r/>
            <w:r>
              <w:rPr>
                <w:rFonts w:ascii="Calibri" w:hAnsi="Calibri"/>
                <w:b w:val="0"/>
                <w:sz w:val="14"/>
              </w:rPr>
              <w:t>Overall country risk score</w:t>
            </w:r>
          </w:p>
        </w:tc>
        <w:tc>
          <w:tcPr>
            <w:tcW w:type="dxa" w:w="2160"/>
            <w:vAlign w:val="top"/>
          </w:tcPr>
          <w:p>
            <w:pPr>
              <w:spacing w:after="0"/>
            </w:pPr>
            <w:r/>
            <w:r>
              <w:rPr>
                <w:rFonts w:ascii="Calibri" w:hAnsi="Calibri"/>
                <w:b w:val="0"/>
                <w:sz w:val="14"/>
              </w:rPr>
              <w:t>OVERALL_RISK</w:t>
            </w:r>
          </w:p>
        </w:tc>
        <w:tc>
          <w:tcPr>
            <w:tcW w:type="dxa" w:w="2160"/>
            <w:vAlign w:val="top"/>
          </w:tcPr>
          <w:p>
            <w:pPr>
              <w:spacing w:after="0"/>
            </w:pPr>
            <w:r/>
            <w:r>
              <w:rPr>
                <w:rFonts w:ascii="Calibri" w:hAnsi="Calibri"/>
                <w:b w:val="0"/>
                <w:sz w:val="14"/>
              </w:rPr>
              <w:t>src/lib/scoring.ts</w:t>
            </w:r>
          </w:p>
        </w:tc>
        <w:tc>
          <w:tcPr>
            <w:tcW w:type="dxa" w:w="1152"/>
            <w:vAlign w:val="top"/>
          </w:tcPr>
          <w:p>
            <w:pPr>
              <w:spacing w:after="0"/>
            </w:pPr>
            <w:r/>
            <w:r>
              <w:rPr>
                <w:rFonts w:ascii="Calibri" w:hAnsi="Calibri"/>
                <w:b w:val="0"/>
                <w:sz w:val="14"/>
              </w:rPr>
              <w:t>Returned as overallRisk rounded to one decimal place.</w:t>
            </w:r>
          </w:p>
        </w:tc>
      </w:tr>
      <w:tr>
        <w:tc>
          <w:tcPr>
            <w:tcW w:type="dxa" w:w="1728"/>
            <w:vAlign w:val="top"/>
          </w:tcPr>
          <w:p>
            <w:pPr>
              <w:spacing w:after="0"/>
            </w:pPr>
            <w:r/>
            <w:r>
              <w:rPr>
                <w:rFonts w:ascii="Calibri" w:hAnsi="Calibri"/>
                <w:b w:val="0"/>
                <w:sz w:val="14"/>
              </w:rPr>
              <w:t>AVERAGE_MACRO_RISK</w:t>
            </w:r>
          </w:p>
        </w:tc>
        <w:tc>
          <w:tcPr>
            <w:tcW w:type="dxa" w:w="2160"/>
            <w:vAlign w:val="top"/>
          </w:tcPr>
          <w:p>
            <w:pPr>
              <w:spacing w:after="0"/>
            </w:pPr>
            <w:r/>
            <w:r>
              <w:rPr>
                <w:rFonts w:ascii="Calibri" w:hAnsi="Calibri"/>
                <w:b w:val="0"/>
                <w:sz w:val="14"/>
              </w:rPr>
              <w:t>Average macro risk score</w:t>
            </w:r>
          </w:p>
        </w:tc>
        <w:tc>
          <w:tcPr>
            <w:tcW w:type="dxa" w:w="2160"/>
            <w:vAlign w:val="top"/>
          </w:tcPr>
          <w:p>
            <w:pPr>
              <w:spacing w:after="0"/>
            </w:pPr>
            <w:r/>
            <w:r>
              <w:rPr>
                <w:rFonts w:ascii="Calibri" w:hAnsi="Calibri"/>
                <w:b w:val="0"/>
                <w:sz w:val="14"/>
              </w:rPr>
              <w:t>AVERAGE_MACRO_RISK</w:t>
            </w:r>
          </w:p>
        </w:tc>
        <w:tc>
          <w:tcPr>
            <w:tcW w:type="dxa" w:w="2160"/>
            <w:vAlign w:val="top"/>
          </w:tcPr>
          <w:p>
            <w:pPr>
              <w:spacing w:after="0"/>
            </w:pPr>
            <w:r/>
            <w:r>
              <w:rPr>
                <w:rFonts w:ascii="Calibri" w:hAnsi="Calibri"/>
                <w:b w:val="0"/>
                <w:sz w:val="14"/>
              </w:rPr>
              <w:t>src/lib/data/service.ts</w:t>
            </w:r>
          </w:p>
        </w:tc>
        <w:tc>
          <w:tcPr>
            <w:tcW w:type="dxa" w:w="1152"/>
            <w:vAlign w:val="top"/>
          </w:tcPr>
          <w:p>
            <w:pPr>
              <w:spacing w:after="0"/>
            </w:pPr>
            <w:r/>
            <w:r>
              <w:rPr>
                <w:rFonts w:ascii="Calibri" w:hAnsi="Calibri"/>
                <w:b w:val="0"/>
                <w:sz w:val="14"/>
              </w:rPr>
              <w:t>Displayed on the Global Dashboard metric card.</w:t>
            </w:r>
          </w:p>
        </w:tc>
      </w:tr>
      <w:tr>
        <w:tc>
          <w:tcPr>
            <w:tcW w:type="dxa" w:w="1728"/>
            <w:vAlign w:val="top"/>
          </w:tcPr>
          <w:p>
            <w:pPr>
              <w:spacing w:after="0"/>
            </w:pPr>
            <w:r/>
            <w:r>
              <w:rPr>
                <w:rFonts w:ascii="Calibri" w:hAnsi="Calibri"/>
                <w:b w:val="0"/>
                <w:sz w:val="14"/>
              </w:rPr>
              <w:t>RISK_LABEL_THRESHOLDS</w:t>
            </w:r>
          </w:p>
        </w:tc>
        <w:tc>
          <w:tcPr>
            <w:tcW w:type="dxa" w:w="2160"/>
            <w:vAlign w:val="top"/>
          </w:tcPr>
          <w:p>
            <w:pPr>
              <w:spacing w:after="0"/>
            </w:pPr>
            <w:r/>
            <w:r>
              <w:rPr>
                <w:rFonts w:ascii="Calibri" w:hAnsi="Calibri"/>
                <w:b w:val="0"/>
                <w:sz w:val="14"/>
              </w:rPr>
              <w:t>Risk label thresholds</w:t>
            </w:r>
          </w:p>
        </w:tc>
        <w:tc>
          <w:tcPr>
            <w:tcW w:type="dxa" w:w="2160"/>
            <w:vAlign w:val="top"/>
          </w:tcPr>
          <w:p>
            <w:pPr>
              <w:spacing w:after="0"/>
            </w:pPr>
            <w:r/>
            <w:r>
              <w:rPr>
                <w:rFonts w:ascii="Calibri" w:hAnsi="Calibri"/>
                <w:b w:val="0"/>
                <w:sz w:val="14"/>
              </w:rPr>
              <w:t>RISK_LABEL</w:t>
            </w:r>
          </w:p>
        </w:tc>
        <w:tc>
          <w:tcPr>
            <w:tcW w:type="dxa" w:w="2160"/>
            <w:vAlign w:val="top"/>
          </w:tcPr>
          <w:p>
            <w:pPr>
              <w:spacing w:after="0"/>
            </w:pPr>
            <w:r/>
            <w:r>
              <w:rPr>
                <w:rFonts w:ascii="Calibri" w:hAnsi="Calibri"/>
                <w:b w:val="0"/>
                <w:sz w:val="14"/>
              </w:rPr>
              <w:t>src/lib/format.ts</w:t>
            </w:r>
          </w:p>
        </w:tc>
        <w:tc>
          <w:tcPr>
            <w:tcW w:type="dxa" w:w="1152"/>
            <w:vAlign w:val="top"/>
          </w:tcPr>
          <w:p>
            <w:pPr>
              <w:spacing w:after="0"/>
            </w:pPr>
            <w:r/>
            <w:r>
              <w:rPr>
                <w:rFonts w:ascii="Calibri" w:hAnsi="Calibri"/>
                <w:b w:val="0"/>
                <w:sz w:val="14"/>
              </w:rPr>
              <w:t>RiskBadge and ScoreMeter use the same thresholds.</w:t>
            </w:r>
          </w:p>
        </w:tc>
      </w:tr>
      <w:tr>
        <w:tc>
          <w:tcPr>
            <w:tcW w:type="dxa" w:w="1728"/>
            <w:vAlign w:val="top"/>
          </w:tcPr>
          <w:p>
            <w:pPr>
              <w:spacing w:after="0"/>
            </w:pPr>
            <w:r/>
            <w:r>
              <w:rPr>
                <w:rFonts w:ascii="Calibri" w:hAnsi="Calibri"/>
                <w:b w:val="0"/>
                <w:sz w:val="14"/>
              </w:rPr>
              <w:t>RISK_SCORE_BAR_WIDTH</w:t>
            </w:r>
          </w:p>
        </w:tc>
        <w:tc>
          <w:tcPr>
            <w:tcW w:type="dxa" w:w="2160"/>
            <w:vAlign w:val="top"/>
          </w:tcPr>
          <w:p>
            <w:pPr>
              <w:spacing w:after="0"/>
            </w:pPr>
            <w:r/>
            <w:r>
              <w:rPr>
                <w:rFonts w:ascii="Calibri" w:hAnsi="Calibri"/>
                <w:b w:val="0"/>
                <w:sz w:val="14"/>
              </w:rPr>
              <w:t>Risk score meter bar width</w:t>
            </w:r>
          </w:p>
        </w:tc>
        <w:tc>
          <w:tcPr>
            <w:tcW w:type="dxa" w:w="2160"/>
            <w:vAlign w:val="top"/>
          </w:tcPr>
          <w:p>
            <w:pPr>
              <w:spacing w:after="0"/>
            </w:pPr>
            <w:r/>
            <w:r>
              <w:rPr>
                <w:rFonts w:ascii="Calibri" w:hAnsi="Calibri"/>
                <w:b w:val="0"/>
                <w:sz w:val="14"/>
              </w:rPr>
              <w:t>RISK_SCORE_BAR_WIDTH</w:t>
            </w:r>
          </w:p>
        </w:tc>
        <w:tc>
          <w:tcPr>
            <w:tcW w:type="dxa" w:w="2160"/>
            <w:vAlign w:val="top"/>
          </w:tcPr>
          <w:p>
            <w:pPr>
              <w:spacing w:after="0"/>
            </w:pPr>
            <w:r/>
            <w:r>
              <w:rPr>
                <w:rFonts w:ascii="Calibri" w:hAnsi="Calibri"/>
                <w:b w:val="0"/>
                <w:sz w:val="14"/>
              </w:rPr>
              <w:t>src/components/score-meter.tsx</w:t>
            </w:r>
          </w:p>
        </w:tc>
        <w:tc>
          <w:tcPr>
            <w:tcW w:type="dxa" w:w="1152"/>
            <w:vAlign w:val="top"/>
          </w:tcPr>
          <w:p>
            <w:pPr>
              <w:spacing w:after="0"/>
            </w:pPr>
            <w:r/>
            <w:r>
              <w:rPr>
                <w:rFonts w:ascii="Calibri" w:hAnsi="Calibri"/>
                <w:b w:val="0"/>
                <w:sz w:val="14"/>
              </w:rPr>
              <w:t>Visual-only rule, not part of score calculation.</w:t>
            </w:r>
          </w:p>
        </w:tc>
      </w:tr>
      <w:tr>
        <w:tc>
          <w:tcPr>
            <w:tcW w:type="dxa" w:w="1728"/>
            <w:vAlign w:val="top"/>
          </w:tcPr>
          <w:p>
            <w:pPr>
              <w:spacing w:after="0"/>
            </w:pPr>
            <w:r/>
            <w:r>
              <w:rPr>
                <w:rFonts w:ascii="Calibri" w:hAnsi="Calibri"/>
                <w:b w:val="0"/>
                <w:sz w:val="14"/>
              </w:rPr>
              <w:t>REGIME_CLASSIFICATION</w:t>
            </w:r>
          </w:p>
        </w:tc>
        <w:tc>
          <w:tcPr>
            <w:tcW w:type="dxa" w:w="2160"/>
            <w:vAlign w:val="top"/>
          </w:tcPr>
          <w:p>
            <w:pPr>
              <w:spacing w:after="0"/>
            </w:pPr>
            <w:r/>
            <w:r>
              <w:rPr>
                <w:rFonts w:ascii="Calibri" w:hAnsi="Calibri"/>
                <w:b w:val="0"/>
                <w:sz w:val="14"/>
              </w:rPr>
              <w:t>Macro regime classification</w:t>
            </w:r>
          </w:p>
        </w:tc>
        <w:tc>
          <w:tcPr>
            <w:tcW w:type="dxa" w:w="2160"/>
            <w:vAlign w:val="top"/>
          </w:tcPr>
          <w:p>
            <w:pPr>
              <w:spacing w:after="0"/>
            </w:pPr>
            <w:r/>
            <w:r>
              <w:rPr>
                <w:rFonts w:ascii="Calibri" w:hAnsi="Calibri"/>
                <w:b w:val="0"/>
                <w:sz w:val="14"/>
              </w:rPr>
              <w:t>MACRO_REGIME; REGIME_CONFIDENCE</w:t>
            </w:r>
          </w:p>
        </w:tc>
        <w:tc>
          <w:tcPr>
            <w:tcW w:type="dxa" w:w="2160"/>
            <w:vAlign w:val="top"/>
          </w:tcPr>
          <w:p>
            <w:pPr>
              <w:spacing w:after="0"/>
            </w:pPr>
            <w:r/>
            <w:r>
              <w:rPr>
                <w:rFonts w:ascii="Calibri" w:hAnsi="Calibri"/>
                <w:b w:val="0"/>
                <w:sz w:val="14"/>
              </w:rPr>
              <w:t>src/lib/regime.ts</w:t>
            </w:r>
          </w:p>
        </w:tc>
        <w:tc>
          <w:tcPr>
            <w:tcW w:type="dxa" w:w="1152"/>
            <w:vAlign w:val="top"/>
          </w:tcPr>
          <w:p>
            <w:pPr>
              <w:spacing w:after="0"/>
            </w:pPr>
            <w:r/>
            <w:r>
              <w:rPr>
                <w:rFonts w:ascii="Calibri" w:hAnsi="Calibri"/>
                <w:b w:val="0"/>
                <w:sz w:val="14"/>
              </w:rPr>
              <w:t>Confidence values are fixed by rule and are not statistically estimated.</w:t>
            </w:r>
          </w:p>
        </w:tc>
      </w:tr>
      <w:tr>
        <w:tc>
          <w:tcPr>
            <w:tcW w:type="dxa" w:w="1728"/>
            <w:vAlign w:val="top"/>
          </w:tcPr>
          <w:p>
            <w:pPr>
              <w:spacing w:after="0"/>
            </w:pPr>
            <w:r/>
            <w:r>
              <w:rPr>
                <w:rFonts w:ascii="Calibri" w:hAnsi="Calibri"/>
                <w:b w:val="0"/>
                <w:sz w:val="14"/>
              </w:rPr>
              <w:t>REGIME_MIX_COUNT</w:t>
            </w:r>
          </w:p>
        </w:tc>
        <w:tc>
          <w:tcPr>
            <w:tcW w:type="dxa" w:w="2160"/>
            <w:vAlign w:val="top"/>
          </w:tcPr>
          <w:p>
            <w:pPr>
              <w:spacing w:after="0"/>
            </w:pPr>
            <w:r/>
            <w:r>
              <w:rPr>
                <w:rFonts w:ascii="Calibri" w:hAnsi="Calibri"/>
                <w:b w:val="0"/>
                <w:sz w:val="14"/>
              </w:rPr>
              <w:t>Regime mix count</w:t>
            </w:r>
          </w:p>
        </w:tc>
        <w:tc>
          <w:tcPr>
            <w:tcW w:type="dxa" w:w="2160"/>
            <w:vAlign w:val="top"/>
          </w:tcPr>
          <w:p>
            <w:pPr>
              <w:spacing w:after="0"/>
            </w:pPr>
            <w:r/>
            <w:r>
              <w:rPr>
                <w:rFonts w:ascii="Calibri" w:hAnsi="Calibri"/>
                <w:b w:val="0"/>
                <w:sz w:val="14"/>
              </w:rPr>
              <w:t>REGIME_MIX_COUNT</w:t>
            </w:r>
          </w:p>
        </w:tc>
        <w:tc>
          <w:tcPr>
            <w:tcW w:type="dxa" w:w="2160"/>
            <w:vAlign w:val="top"/>
          </w:tcPr>
          <w:p>
            <w:pPr>
              <w:spacing w:after="0"/>
            </w:pPr>
            <w:r/>
            <w:r>
              <w:rPr>
                <w:rFonts w:ascii="Calibri" w:hAnsi="Calibri"/>
                <w:b w:val="0"/>
                <w:sz w:val="14"/>
              </w:rPr>
              <w:t>src/lib/data/service.ts; src/app/dashboard/page.tsx</w:t>
            </w:r>
          </w:p>
        </w:tc>
        <w:tc>
          <w:tcPr>
            <w:tcW w:type="dxa" w:w="1152"/>
            <w:vAlign w:val="top"/>
          </w:tcPr>
          <w:p>
            <w:pPr>
              <w:spacing w:after="0"/>
            </w:pPr>
            <w:r/>
            <w:r>
              <w:rPr>
                <w:rFonts w:ascii="Calibri" w:hAnsi="Calibri"/>
                <w:b w:val="0"/>
                <w:sz w:val="14"/>
              </w:rPr>
              <w:t>Displayed as Regime mix summary and exported as regime mix data.</w:t>
            </w:r>
          </w:p>
        </w:tc>
      </w:tr>
      <w:tr>
        <w:tc>
          <w:tcPr>
            <w:tcW w:type="dxa" w:w="1728"/>
            <w:vAlign w:val="top"/>
          </w:tcPr>
          <w:p>
            <w:pPr>
              <w:spacing w:after="0"/>
            </w:pPr>
            <w:r/>
            <w:r>
              <w:rPr>
                <w:rFonts w:ascii="Calibri" w:hAnsi="Calibri"/>
                <w:b w:val="0"/>
                <w:sz w:val="14"/>
              </w:rPr>
              <w:t>COUNTRY_DATA_MODE</w:t>
            </w:r>
          </w:p>
        </w:tc>
        <w:tc>
          <w:tcPr>
            <w:tcW w:type="dxa" w:w="2160"/>
            <w:vAlign w:val="top"/>
          </w:tcPr>
          <w:p>
            <w:pPr>
              <w:spacing w:after="0"/>
            </w:pPr>
            <w:r/>
            <w:r>
              <w:rPr>
                <w:rFonts w:ascii="Calibri" w:hAnsi="Calibri"/>
                <w:b w:val="0"/>
                <w:sz w:val="14"/>
              </w:rPr>
              <w:t>Country data mode rule</w:t>
            </w:r>
          </w:p>
        </w:tc>
        <w:tc>
          <w:tcPr>
            <w:tcW w:type="dxa" w:w="2160"/>
            <w:vAlign w:val="top"/>
          </w:tcPr>
          <w:p>
            <w:pPr>
              <w:spacing w:after="0"/>
            </w:pPr>
            <w:r/>
            <w:r>
              <w:rPr>
                <w:rFonts w:ascii="Calibri" w:hAnsi="Calibri"/>
                <w:b w:val="0"/>
                <w:sz w:val="14"/>
              </w:rPr>
              <w:t>COUNTRY_DATA_MODE</w:t>
            </w:r>
          </w:p>
        </w:tc>
        <w:tc>
          <w:tcPr>
            <w:tcW w:type="dxa" w:w="2160"/>
            <w:vAlign w:val="top"/>
          </w:tcPr>
          <w:p>
            <w:pPr>
              <w:spacing w:after="0"/>
            </w:pPr>
            <w:r/>
            <w:r>
              <w:rPr>
                <w:rFonts w:ascii="Calibri" w:hAnsi="Calibri"/>
                <w:b w:val="0"/>
                <w:sz w:val="14"/>
              </w:rPr>
              <w:t>src/lib/data/data-coverage.ts; src/lib/data/live-country-view.ts; src/lib/data/service.ts</w:t>
            </w:r>
          </w:p>
        </w:tc>
        <w:tc>
          <w:tcPr>
            <w:tcW w:type="dxa" w:w="1152"/>
            <w:vAlign w:val="top"/>
          </w:tcPr>
          <w:p>
            <w:pPr>
              <w:spacing w:after="0"/>
            </w:pPr>
            <w:r/>
            <w:r>
              <w:rPr>
                <w:rFonts w:ascii="Calibri" w:hAnsi="Calibri"/>
                <w:b w:val="0"/>
                <w:sz w:val="14"/>
              </w:rPr>
              <w:t>The country scoring pipeline now uses selected live-first observations; demo remains the safe fallback when live rows are unavailable, stale, blocked, missing credentials, or unmapped.</w:t>
            </w:r>
          </w:p>
        </w:tc>
      </w:tr>
      <w:tr>
        <w:tc>
          <w:tcPr>
            <w:tcW w:type="dxa" w:w="1728"/>
            <w:vAlign w:val="top"/>
          </w:tcPr>
          <w:p>
            <w:pPr>
              <w:spacing w:after="0"/>
            </w:pPr>
            <w:r/>
            <w:r>
              <w:rPr>
                <w:rFonts w:ascii="Calibri" w:hAnsi="Calibri"/>
                <w:b w:val="0"/>
                <w:sz w:val="14"/>
              </w:rPr>
              <w:t>COUNTRY_DATA_TIMESTAMP</w:t>
            </w:r>
          </w:p>
        </w:tc>
        <w:tc>
          <w:tcPr>
            <w:tcW w:type="dxa" w:w="2160"/>
            <w:vAlign w:val="top"/>
          </w:tcPr>
          <w:p>
            <w:pPr>
              <w:spacing w:after="0"/>
            </w:pPr>
            <w:r/>
            <w:r>
              <w:rPr>
                <w:rFonts w:ascii="Calibri" w:hAnsi="Calibri"/>
                <w:b w:val="0"/>
                <w:sz w:val="14"/>
              </w:rPr>
              <w:t>Country data timestamp rule</w:t>
            </w:r>
          </w:p>
        </w:tc>
        <w:tc>
          <w:tcPr>
            <w:tcW w:type="dxa" w:w="2160"/>
            <w:vAlign w:val="top"/>
          </w:tcPr>
          <w:p>
            <w:pPr>
              <w:spacing w:after="0"/>
            </w:pPr>
            <w:r/>
            <w:r>
              <w:rPr>
                <w:rFonts w:ascii="Calibri" w:hAnsi="Calibri"/>
                <w:b w:val="0"/>
                <w:sz w:val="14"/>
              </w:rPr>
              <w:t>COUNTRY_DATA_TIMESTAMP; AI_REPORT_DATA_TIMESTAMP</w:t>
            </w:r>
          </w:p>
        </w:tc>
        <w:tc>
          <w:tcPr>
            <w:tcW w:type="dxa" w:w="2160"/>
            <w:vAlign w:val="top"/>
          </w:tcPr>
          <w:p>
            <w:pPr>
              <w:spacing w:after="0"/>
            </w:pPr>
            <w:r/>
            <w:r>
              <w:rPr>
                <w:rFonts w:ascii="Calibri" w:hAnsi="Calibri"/>
                <w:b w:val="0"/>
                <w:sz w:val="14"/>
              </w:rPr>
              <w:t>src/lib/data/service.ts; src/lib/ai-report.ts</w:t>
            </w:r>
          </w:p>
        </w:tc>
        <w:tc>
          <w:tcPr>
            <w:tcW w:type="dxa" w:w="1152"/>
            <w:vAlign w:val="top"/>
          </w:tcPr>
          <w:p>
            <w:pPr>
              <w:spacing w:after="0"/>
            </w:pPr>
            <w:r/>
            <w:r>
              <w:rPr>
                <w:rFonts w:ascii="Calibri" w:hAnsi="Calibri"/>
                <w:b w:val="0"/>
                <w:sz w:val="14"/>
              </w:rPr>
              <w:t>Demo observations use DEMO_LAST_UPDATED.</w:t>
            </w:r>
          </w:p>
        </w:tc>
      </w:tr>
      <w:tr>
        <w:tc>
          <w:tcPr>
            <w:tcW w:type="dxa" w:w="1728"/>
            <w:vAlign w:val="top"/>
          </w:tcPr>
          <w:p>
            <w:pPr>
              <w:spacing w:after="0"/>
            </w:pPr>
            <w:r/>
            <w:r>
              <w:rPr>
                <w:rFonts w:ascii="Calibri" w:hAnsi="Calibri"/>
                <w:b w:val="0"/>
                <w:sz w:val="14"/>
              </w:rPr>
              <w:t>RANKING_RULES</w:t>
            </w:r>
          </w:p>
        </w:tc>
        <w:tc>
          <w:tcPr>
            <w:tcW w:type="dxa" w:w="2160"/>
            <w:vAlign w:val="top"/>
          </w:tcPr>
          <w:p>
            <w:pPr>
              <w:spacing w:after="0"/>
            </w:pPr>
            <w:r/>
            <w:r>
              <w:rPr>
                <w:rFonts w:ascii="Calibri" w:hAnsi="Calibri"/>
                <w:b w:val="0"/>
                <w:sz w:val="14"/>
              </w:rPr>
              <w:t>Country risk ranking rules</w:t>
            </w:r>
          </w:p>
        </w:tc>
        <w:tc>
          <w:tcPr>
            <w:tcW w:type="dxa" w:w="2160"/>
            <w:vAlign w:val="top"/>
          </w:tcPr>
          <w:p>
            <w:pPr>
              <w:spacing w:after="0"/>
            </w:pPr>
            <w:r/>
            <w:r>
              <w:rPr>
                <w:rFonts w:ascii="Calibri" w:hAnsi="Calibri"/>
                <w:b w:val="0"/>
                <w:sz w:val="14"/>
              </w:rPr>
              <w:t>TOP_INFLATION_RISK_RANKING; TOP_FISCAL_STRESS_RANKING; TOP_EXTERNAL_VULNERABILITY_RANKING; MONETARY_TIGHTNESS_RANKING; CREDIT_STRESS_RANKING</w:t>
            </w:r>
          </w:p>
        </w:tc>
        <w:tc>
          <w:tcPr>
            <w:tcW w:type="dxa" w:w="2160"/>
            <w:vAlign w:val="top"/>
          </w:tcPr>
          <w:p>
            <w:pPr>
              <w:spacing w:after="0"/>
            </w:pPr>
            <w:r/>
            <w:r>
              <w:rPr>
                <w:rFonts w:ascii="Calibri" w:hAnsi="Calibri"/>
                <w:b w:val="0"/>
                <w:sz w:val="14"/>
              </w:rPr>
              <w:t>src/lib/data/service.ts</w:t>
            </w:r>
          </w:p>
        </w:tc>
        <w:tc>
          <w:tcPr>
            <w:tcW w:type="dxa" w:w="1152"/>
            <w:vAlign w:val="top"/>
          </w:tcPr>
          <w:p>
            <w:pPr>
              <w:spacing w:after="0"/>
            </w:pPr>
            <w:r/>
            <w:r>
              <w:rPr>
                <w:rFonts w:ascii="Calibri" w:hAnsi="Calibri"/>
                <w:b w:val="0"/>
                <w:sz w:val="14"/>
              </w:rPr>
              <w:t>Ranking order is calculated from demo-mode country views.</w:t>
            </w:r>
          </w:p>
        </w:tc>
      </w:tr>
      <w:tr>
        <w:tc>
          <w:tcPr>
            <w:tcW w:type="dxa" w:w="1728"/>
            <w:vAlign w:val="top"/>
          </w:tcPr>
          <w:p>
            <w:pPr>
              <w:spacing w:after="0"/>
            </w:pPr>
            <w:r/>
            <w:r>
              <w:rPr>
                <w:rFonts w:ascii="Calibri" w:hAnsi="Calibri"/>
                <w:b w:val="0"/>
                <w:sz w:val="14"/>
              </w:rPr>
              <w:t>FORECAST_METHOD_BRANCH</w:t>
            </w:r>
          </w:p>
        </w:tc>
        <w:tc>
          <w:tcPr>
            <w:tcW w:type="dxa" w:w="2160"/>
            <w:vAlign w:val="top"/>
          </w:tcPr>
          <w:p>
            <w:pPr>
              <w:spacing w:after="0"/>
            </w:pPr>
            <w:r/>
            <w:r>
              <w:rPr>
                <w:rFonts w:ascii="Calibri" w:hAnsi="Calibri"/>
                <w:b w:val="0"/>
                <w:sz w:val="14"/>
              </w:rPr>
              <w:t>Forecast method branch</w:t>
            </w:r>
          </w:p>
        </w:tc>
        <w:tc>
          <w:tcPr>
            <w:tcW w:type="dxa" w:w="2160"/>
            <w:vAlign w:val="top"/>
          </w:tcPr>
          <w:p>
            <w:pPr>
              <w:spacing w:after="0"/>
            </w:pPr>
            <w:r/>
            <w:r>
              <w:rPr>
                <w:rFonts w:ascii="Calibri" w:hAnsi="Calibri"/>
                <w:b w:val="0"/>
                <w:sz w:val="14"/>
              </w:rPr>
              <w:t>FORECAST_METHOD</w:t>
            </w:r>
          </w:p>
        </w:tc>
        <w:tc>
          <w:tcPr>
            <w:tcW w:type="dxa" w:w="2160"/>
            <w:vAlign w:val="top"/>
          </w:tcPr>
          <w:p>
            <w:pPr>
              <w:spacing w:after="0"/>
            </w:pPr>
            <w:r/>
            <w:r>
              <w:rPr>
                <w:rFonts w:ascii="Calibri" w:hAnsi="Calibri"/>
                <w:b w:val="0"/>
                <w:sz w:val="14"/>
              </w:rPr>
              <w:t>src/lib/forecast.ts; src/app/forecasting/page.tsx; src/app/country/[countryCode]/page.tsx</w:t>
            </w:r>
          </w:p>
        </w:tc>
        <w:tc>
          <w:tcPr>
            <w:tcW w:type="dxa" w:w="1152"/>
            <w:vAlign w:val="top"/>
          </w:tcPr>
          <w:p>
            <w:pPr>
              <w:spacing w:after="0"/>
            </w:pPr>
            <w:r/>
            <w:r>
              <w:rPr>
                <w:rFonts w:ascii="Calibri" w:hAnsi="Calibri"/>
                <w:b w:val="0"/>
                <w:sz w:val="14"/>
              </w:rPr>
              <w:t>Country profile uses movingAverage for CPI; Forecasting Lab shows all three methods.</w:t>
            </w:r>
          </w:p>
        </w:tc>
      </w:tr>
      <w:tr>
        <w:tc>
          <w:tcPr>
            <w:tcW w:type="dxa" w:w="1728"/>
            <w:vAlign w:val="top"/>
          </w:tcPr>
          <w:p>
            <w:pPr>
              <w:spacing w:after="0"/>
            </w:pPr>
            <w:r/>
            <w:r>
              <w:rPr>
                <w:rFonts w:ascii="Calibri" w:hAnsi="Calibri"/>
                <w:b w:val="0"/>
                <w:sz w:val="14"/>
              </w:rPr>
              <w:t>FORECAST_TREND</w:t>
            </w:r>
          </w:p>
        </w:tc>
        <w:tc>
          <w:tcPr>
            <w:tcW w:type="dxa" w:w="2160"/>
            <w:vAlign w:val="top"/>
          </w:tcPr>
          <w:p>
            <w:pPr>
              <w:spacing w:after="0"/>
            </w:pPr>
            <w:r/>
            <w:r>
              <w:rPr>
                <w:rFonts w:ascii="Calibri" w:hAnsi="Calibri"/>
                <w:b w:val="0"/>
                <w:sz w:val="14"/>
              </w:rPr>
              <w:t>Forecast trend</w:t>
            </w:r>
          </w:p>
        </w:tc>
        <w:tc>
          <w:tcPr>
            <w:tcW w:type="dxa" w:w="2160"/>
            <w:vAlign w:val="top"/>
          </w:tcPr>
          <w:p>
            <w:pPr>
              <w:spacing w:after="0"/>
            </w:pPr>
            <w:r/>
            <w:r>
              <w:rPr>
                <w:rFonts w:ascii="Calibri" w:hAnsi="Calibri"/>
                <w:b w:val="0"/>
                <w:sz w:val="14"/>
              </w:rPr>
              <w:t>FORECAST_TREND</w:t>
            </w:r>
          </w:p>
        </w:tc>
        <w:tc>
          <w:tcPr>
            <w:tcW w:type="dxa" w:w="2160"/>
            <w:vAlign w:val="top"/>
          </w:tcPr>
          <w:p>
            <w:pPr>
              <w:spacing w:after="0"/>
            </w:pPr>
            <w:r/>
            <w:r>
              <w:rPr>
                <w:rFonts w:ascii="Calibri" w:hAnsi="Calibri"/>
                <w:b w:val="0"/>
                <w:sz w:val="14"/>
              </w:rPr>
              <w:t>src/lib/forecast.ts</w:t>
            </w:r>
          </w:p>
        </w:tc>
        <w:tc>
          <w:tcPr>
            <w:tcW w:type="dxa" w:w="1152"/>
            <w:vAlign w:val="top"/>
          </w:tcPr>
          <w:p>
            <w:pPr>
              <w:spacing w:after="0"/>
            </w:pPr>
            <w:r/>
            <w:r>
              <w:rPr>
                <w:rFonts w:ascii="Calibri" w:hAnsi="Calibri"/>
                <w:b w:val="0"/>
                <w:sz w:val="14"/>
              </w:rPr>
              <w:t>Trend feeds linear trend, moving-average projection, and confidence width.</w:t>
            </w:r>
          </w:p>
        </w:tc>
      </w:tr>
      <w:tr>
        <w:tc>
          <w:tcPr>
            <w:tcW w:type="dxa" w:w="1728"/>
            <w:vAlign w:val="top"/>
          </w:tcPr>
          <w:p>
            <w:pPr>
              <w:spacing w:after="0"/>
            </w:pPr>
            <w:r/>
            <w:r>
              <w:rPr>
                <w:rFonts w:ascii="Calibri" w:hAnsi="Calibri"/>
                <w:b w:val="0"/>
                <w:sz w:val="14"/>
              </w:rPr>
              <w:t>FORECAST_NEXT_DATE</w:t>
            </w:r>
          </w:p>
        </w:tc>
        <w:tc>
          <w:tcPr>
            <w:tcW w:type="dxa" w:w="2160"/>
            <w:vAlign w:val="top"/>
          </w:tcPr>
          <w:p>
            <w:pPr>
              <w:spacing w:after="0"/>
            </w:pPr>
            <w:r/>
            <w:r>
              <w:rPr>
                <w:rFonts w:ascii="Calibri" w:hAnsi="Calibri"/>
                <w:b w:val="0"/>
                <w:sz w:val="14"/>
              </w:rPr>
              <w:t>Forecast date progression</w:t>
            </w:r>
          </w:p>
        </w:tc>
        <w:tc>
          <w:tcPr>
            <w:tcW w:type="dxa" w:w="2160"/>
            <w:vAlign w:val="top"/>
          </w:tcPr>
          <w:p>
            <w:pPr>
              <w:spacing w:after="0"/>
            </w:pPr>
            <w:r/>
            <w:r>
              <w:rPr>
                <w:rFonts w:ascii="Calibri" w:hAnsi="Calibri"/>
                <w:b w:val="0"/>
                <w:sz w:val="14"/>
              </w:rPr>
              <w:t>FORECAST_DATE</w:t>
            </w:r>
          </w:p>
        </w:tc>
        <w:tc>
          <w:tcPr>
            <w:tcW w:type="dxa" w:w="2160"/>
            <w:vAlign w:val="top"/>
          </w:tcPr>
          <w:p>
            <w:pPr>
              <w:spacing w:after="0"/>
            </w:pPr>
            <w:r/>
            <w:r>
              <w:rPr>
                <w:rFonts w:ascii="Calibri" w:hAnsi="Calibri"/>
                <w:b w:val="0"/>
                <w:sz w:val="14"/>
              </w:rPr>
              <w:t>src/lib/forecast.ts</w:t>
            </w:r>
          </w:p>
        </w:tc>
        <w:tc>
          <w:tcPr>
            <w:tcW w:type="dxa" w:w="1152"/>
            <w:vAlign w:val="top"/>
          </w:tcPr>
          <w:p>
            <w:pPr>
              <w:spacing w:after="0"/>
            </w:pPr>
            <w:r/>
            <w:r>
              <w:rPr>
                <w:rFonts w:ascii="Calibri" w:hAnsi="Calibri"/>
                <w:b w:val="0"/>
                <w:sz w:val="14"/>
              </w:rPr>
              <w:t>Currently used for monthly CPI forecasts in the UI.</w:t>
            </w:r>
          </w:p>
        </w:tc>
      </w:tr>
      <w:tr>
        <w:tc>
          <w:tcPr>
            <w:tcW w:type="dxa" w:w="1728"/>
            <w:vAlign w:val="top"/>
          </w:tcPr>
          <w:p>
            <w:pPr>
              <w:spacing w:after="0"/>
            </w:pPr>
            <w:r/>
            <w:r>
              <w:rPr>
                <w:rFonts w:ascii="Calibri" w:hAnsi="Calibri"/>
                <w:b w:val="0"/>
                <w:sz w:val="14"/>
              </w:rPr>
              <w:t>LAST_OBSERVATION_FORECAST</w:t>
            </w:r>
          </w:p>
        </w:tc>
        <w:tc>
          <w:tcPr>
            <w:tcW w:type="dxa" w:w="2160"/>
            <w:vAlign w:val="top"/>
          </w:tcPr>
          <w:p>
            <w:pPr>
              <w:spacing w:after="0"/>
            </w:pPr>
            <w:r/>
            <w:r>
              <w:rPr>
                <w:rFonts w:ascii="Calibri" w:hAnsi="Calibri"/>
                <w:b w:val="0"/>
                <w:sz w:val="14"/>
              </w:rPr>
              <w:t>Last observation carried forward forecast</w:t>
            </w:r>
          </w:p>
        </w:tc>
        <w:tc>
          <w:tcPr>
            <w:tcW w:type="dxa" w:w="2160"/>
            <w:vAlign w:val="top"/>
          </w:tcPr>
          <w:p>
            <w:pPr>
              <w:spacing w:after="0"/>
            </w:pPr>
            <w:r/>
            <w:r>
              <w:rPr>
                <w:rFonts w:ascii="Calibri" w:hAnsi="Calibri"/>
                <w:b w:val="0"/>
                <w:sz w:val="14"/>
              </w:rPr>
              <w:t>FORECAST_BASELINE</w:t>
            </w:r>
          </w:p>
        </w:tc>
        <w:tc>
          <w:tcPr>
            <w:tcW w:type="dxa" w:w="2160"/>
            <w:vAlign w:val="top"/>
          </w:tcPr>
          <w:p>
            <w:pPr>
              <w:spacing w:after="0"/>
            </w:pPr>
            <w:r/>
            <w:r>
              <w:rPr>
                <w:rFonts w:ascii="Calibri" w:hAnsi="Calibri"/>
                <w:b w:val="0"/>
                <w:sz w:val="14"/>
              </w:rPr>
              <w:t>src/lib/forecast.ts; src/app/forecasting/page.tsx</w:t>
            </w:r>
          </w:p>
        </w:tc>
        <w:tc>
          <w:tcPr>
            <w:tcW w:type="dxa" w:w="1152"/>
            <w:vAlign w:val="top"/>
          </w:tcPr>
          <w:p>
            <w:pPr>
              <w:spacing w:after="0"/>
            </w:pPr>
            <w:r/>
            <w:r>
              <w:rPr>
                <w:rFonts w:ascii="Calibri" w:hAnsi="Calibri"/>
                <w:b w:val="0"/>
                <w:sz w:val="14"/>
              </w:rPr>
              <w:t>Displayed as Last observation carried forward.</w:t>
            </w:r>
          </w:p>
        </w:tc>
      </w:tr>
      <w:tr>
        <w:tc>
          <w:tcPr>
            <w:tcW w:type="dxa" w:w="1728"/>
            <w:vAlign w:val="top"/>
          </w:tcPr>
          <w:p>
            <w:pPr>
              <w:spacing w:after="0"/>
            </w:pPr>
            <w:r/>
            <w:r>
              <w:rPr>
                <w:rFonts w:ascii="Calibri" w:hAnsi="Calibri"/>
                <w:b w:val="0"/>
                <w:sz w:val="14"/>
              </w:rPr>
              <w:t>LINEAR_TREND_FORECAST</w:t>
            </w:r>
          </w:p>
        </w:tc>
        <w:tc>
          <w:tcPr>
            <w:tcW w:type="dxa" w:w="2160"/>
            <w:vAlign w:val="top"/>
          </w:tcPr>
          <w:p>
            <w:pPr>
              <w:spacing w:after="0"/>
            </w:pPr>
            <w:r/>
            <w:r>
              <w:rPr>
                <w:rFonts w:ascii="Calibri" w:hAnsi="Calibri"/>
                <w:b w:val="0"/>
                <w:sz w:val="14"/>
              </w:rPr>
              <w:t>Linear trend forecast</w:t>
            </w:r>
          </w:p>
        </w:tc>
        <w:tc>
          <w:tcPr>
            <w:tcW w:type="dxa" w:w="2160"/>
            <w:vAlign w:val="top"/>
          </w:tcPr>
          <w:p>
            <w:pPr>
              <w:spacing w:after="0"/>
            </w:pPr>
            <w:r/>
            <w:r>
              <w:rPr>
                <w:rFonts w:ascii="Calibri" w:hAnsi="Calibri"/>
                <w:b w:val="0"/>
                <w:sz w:val="14"/>
              </w:rPr>
              <w:t>FORECAST_BASELINE</w:t>
            </w:r>
          </w:p>
        </w:tc>
        <w:tc>
          <w:tcPr>
            <w:tcW w:type="dxa" w:w="2160"/>
            <w:vAlign w:val="top"/>
          </w:tcPr>
          <w:p>
            <w:pPr>
              <w:spacing w:after="0"/>
            </w:pPr>
            <w:r/>
            <w:r>
              <w:rPr>
                <w:rFonts w:ascii="Calibri" w:hAnsi="Calibri"/>
                <w:b w:val="0"/>
                <w:sz w:val="14"/>
              </w:rPr>
              <w:t>src/lib/forecast.ts; src/app/forecasting/page.tsx</w:t>
            </w:r>
          </w:p>
        </w:tc>
        <w:tc>
          <w:tcPr>
            <w:tcW w:type="dxa" w:w="1152"/>
            <w:vAlign w:val="top"/>
          </w:tcPr>
          <w:p>
            <w:pPr>
              <w:spacing w:after="0"/>
            </w:pPr>
            <w:r/>
            <w:r>
              <w:rPr>
                <w:rFonts w:ascii="Calibri" w:hAnsi="Calibri"/>
                <w:b w:val="0"/>
                <w:sz w:val="14"/>
              </w:rPr>
              <w:t>Displayed as Linear-trend forecast.</w:t>
            </w:r>
          </w:p>
        </w:tc>
      </w:tr>
      <w:tr>
        <w:tc>
          <w:tcPr>
            <w:tcW w:type="dxa" w:w="1728"/>
            <w:vAlign w:val="top"/>
          </w:tcPr>
          <w:p>
            <w:pPr>
              <w:spacing w:after="0"/>
            </w:pPr>
            <w:r/>
            <w:r>
              <w:rPr>
                <w:rFonts w:ascii="Calibri" w:hAnsi="Calibri"/>
                <w:b w:val="0"/>
                <w:sz w:val="14"/>
              </w:rPr>
              <w:t>MOVING_AVERAGE_FORECAST</w:t>
            </w:r>
          </w:p>
        </w:tc>
        <w:tc>
          <w:tcPr>
            <w:tcW w:type="dxa" w:w="2160"/>
            <w:vAlign w:val="top"/>
          </w:tcPr>
          <w:p>
            <w:pPr>
              <w:spacing w:after="0"/>
            </w:pPr>
            <w:r/>
            <w:r>
              <w:rPr>
                <w:rFonts w:ascii="Calibri" w:hAnsi="Calibri"/>
                <w:b w:val="0"/>
                <w:sz w:val="14"/>
              </w:rPr>
              <w:t>Moving average forecast</w:t>
            </w:r>
          </w:p>
        </w:tc>
        <w:tc>
          <w:tcPr>
            <w:tcW w:type="dxa" w:w="2160"/>
            <w:vAlign w:val="top"/>
          </w:tcPr>
          <w:p>
            <w:pPr>
              <w:spacing w:after="0"/>
            </w:pPr>
            <w:r/>
            <w:r>
              <w:rPr>
                <w:rFonts w:ascii="Calibri" w:hAnsi="Calibri"/>
                <w:b w:val="0"/>
                <w:sz w:val="14"/>
              </w:rPr>
              <w:t>FORECAST_BASELINE</w:t>
            </w:r>
          </w:p>
        </w:tc>
        <w:tc>
          <w:tcPr>
            <w:tcW w:type="dxa" w:w="2160"/>
            <w:vAlign w:val="top"/>
          </w:tcPr>
          <w:p>
            <w:pPr>
              <w:spacing w:after="0"/>
            </w:pPr>
            <w:r/>
            <w:r>
              <w:rPr>
                <w:rFonts w:ascii="Calibri" w:hAnsi="Calibri"/>
                <w:b w:val="0"/>
                <w:sz w:val="14"/>
              </w:rPr>
              <w:t>src/lib/forecast.ts; src/app/forecasting/page.tsx; src/app/country/[countryCode]/page.tsx</w:t>
            </w:r>
          </w:p>
        </w:tc>
        <w:tc>
          <w:tcPr>
            <w:tcW w:type="dxa" w:w="1152"/>
            <w:vAlign w:val="top"/>
          </w:tcPr>
          <w:p>
            <w:pPr>
              <w:spacing w:after="0"/>
            </w:pPr>
            <w:r/>
            <w:r>
              <w:rPr>
                <w:rFonts w:ascii="Calibri" w:hAnsi="Calibri"/>
                <w:b w:val="0"/>
                <w:sz w:val="14"/>
              </w:rPr>
              <w:t>Country profile uses this method for the experimental CPI forecast.</w:t>
            </w:r>
          </w:p>
        </w:tc>
      </w:tr>
      <w:tr>
        <w:tc>
          <w:tcPr>
            <w:tcW w:type="dxa" w:w="1728"/>
            <w:vAlign w:val="top"/>
          </w:tcPr>
          <w:p>
            <w:pPr>
              <w:spacing w:after="0"/>
            </w:pPr>
            <w:r/>
            <w:r>
              <w:rPr>
                <w:rFonts w:ascii="Calibri" w:hAnsi="Calibri"/>
                <w:b w:val="0"/>
                <w:sz w:val="14"/>
              </w:rPr>
              <w:t>FORECAST_CONFIDENCE_BANDS</w:t>
            </w:r>
          </w:p>
        </w:tc>
        <w:tc>
          <w:tcPr>
            <w:tcW w:type="dxa" w:w="2160"/>
            <w:vAlign w:val="top"/>
          </w:tcPr>
          <w:p>
            <w:pPr>
              <w:spacing w:after="0"/>
            </w:pPr>
            <w:r/>
            <w:r>
              <w:rPr>
                <w:rFonts w:ascii="Calibri" w:hAnsi="Calibri"/>
                <w:b w:val="0"/>
                <w:sz w:val="14"/>
              </w:rPr>
              <w:t>Forecast scenario and confidence bands</w:t>
            </w:r>
          </w:p>
        </w:tc>
        <w:tc>
          <w:tcPr>
            <w:tcW w:type="dxa" w:w="2160"/>
            <w:vAlign w:val="top"/>
          </w:tcPr>
          <w:p>
            <w:pPr>
              <w:spacing w:after="0"/>
            </w:pPr>
            <w:r/>
            <w:r>
              <w:rPr>
                <w:rFonts w:ascii="Calibri" w:hAnsi="Calibri"/>
                <w:b w:val="0"/>
                <w:sz w:val="14"/>
              </w:rPr>
              <w:t>FORECAST_CONFIDENCE_WIDTH; FORECAST_OPTIMISTIC; FORECAST_PESSIMISTIC; FORECAST_LOWER_BAND; FORECAST_UPPER_BAND</w:t>
            </w:r>
          </w:p>
        </w:tc>
        <w:tc>
          <w:tcPr>
            <w:tcW w:type="dxa" w:w="2160"/>
            <w:vAlign w:val="top"/>
          </w:tcPr>
          <w:p>
            <w:pPr>
              <w:spacing w:after="0"/>
            </w:pPr>
            <w:r/>
            <w:r>
              <w:rPr>
                <w:rFonts w:ascii="Calibri" w:hAnsi="Calibri"/>
                <w:b w:val="0"/>
                <w:sz w:val="14"/>
              </w:rPr>
              <w:t>src/lib/forecast.ts</w:t>
            </w:r>
          </w:p>
        </w:tc>
        <w:tc>
          <w:tcPr>
            <w:tcW w:type="dxa" w:w="1152"/>
            <w:vAlign w:val="top"/>
          </w:tcPr>
          <w:p>
            <w:pPr>
              <w:spacing w:after="0"/>
            </w:pPr>
            <w:r/>
            <w:r>
              <w:rPr>
                <w:rFonts w:ascii="Calibri" w:hAnsi="Calibri"/>
                <w:b w:val="0"/>
                <w:sz w:val="14"/>
              </w:rPr>
              <w:t>The bands are illustrative and not probabilistic institutional forecasts.</w:t>
            </w:r>
          </w:p>
        </w:tc>
      </w:tr>
      <w:tr>
        <w:tc>
          <w:tcPr>
            <w:tcW w:type="dxa" w:w="1728"/>
            <w:vAlign w:val="top"/>
          </w:tcPr>
          <w:p>
            <w:pPr>
              <w:spacing w:after="0"/>
            </w:pPr>
            <w:r/>
            <w:r>
              <w:rPr>
                <w:rFonts w:ascii="Calibri" w:hAnsi="Calibri"/>
                <w:b w:val="0"/>
                <w:sz w:val="14"/>
              </w:rPr>
              <w:t>AI_REPORT_TEXT_RULE</w:t>
            </w:r>
          </w:p>
        </w:tc>
        <w:tc>
          <w:tcPr>
            <w:tcW w:type="dxa" w:w="2160"/>
            <w:vAlign w:val="top"/>
          </w:tcPr>
          <w:p>
            <w:pPr>
              <w:spacing w:after="0"/>
            </w:pPr>
            <w:r/>
            <w:r>
              <w:rPr>
                <w:rFonts w:ascii="Calibri" w:hAnsi="Calibri"/>
                <w:b w:val="0"/>
                <w:sz w:val="14"/>
              </w:rPr>
              <w:t>AI report text generation and fallback</w:t>
            </w:r>
          </w:p>
        </w:tc>
        <w:tc>
          <w:tcPr>
            <w:tcW w:type="dxa" w:w="2160"/>
            <w:vAlign w:val="top"/>
          </w:tcPr>
          <w:p>
            <w:pPr>
              <w:spacing w:after="0"/>
            </w:pPr>
            <w:r/>
            <w:r>
              <w:rPr>
                <w:rFonts w:ascii="Calibri" w:hAnsi="Calibri"/>
                <w:b w:val="0"/>
                <w:sz w:val="14"/>
              </w:rPr>
              <w:t>AI_REPORT_TEXT</w:t>
            </w:r>
          </w:p>
        </w:tc>
        <w:tc>
          <w:tcPr>
            <w:tcW w:type="dxa" w:w="2160"/>
            <w:vAlign w:val="top"/>
          </w:tcPr>
          <w:p>
            <w:pPr>
              <w:spacing w:after="0"/>
            </w:pPr>
            <w:r/>
            <w:r>
              <w:rPr>
                <w:rFonts w:ascii="Calibri" w:hAnsi="Calibri"/>
                <w:b w:val="0"/>
                <w:sz w:val="14"/>
              </w:rPr>
              <w:t>src/lib/ai-report.ts</w:t>
            </w:r>
          </w:p>
        </w:tc>
        <w:tc>
          <w:tcPr>
            <w:tcW w:type="dxa" w:w="1152"/>
            <w:vAlign w:val="top"/>
          </w:tcPr>
          <w:p>
            <w:pPr>
              <w:spacing w:after="0"/>
            </w:pPr>
            <w:r/>
            <w:r>
              <w:rPr>
                <w:rFonts w:ascii="Calibri" w:hAnsi="Calibri"/>
                <w:b w:val="0"/>
                <w:sz w:val="14"/>
              </w:rPr>
              <w:t>API keys are read server-side and are not exposed.</w:t>
            </w:r>
          </w:p>
        </w:tc>
      </w:tr>
      <w:tr>
        <w:tc>
          <w:tcPr>
            <w:tcW w:type="dxa" w:w="1728"/>
            <w:vAlign w:val="top"/>
          </w:tcPr>
          <w:p>
            <w:pPr>
              <w:spacing w:after="0"/>
            </w:pPr>
            <w:r/>
            <w:r>
              <w:rPr>
                <w:rFonts w:ascii="Calibri" w:hAnsi="Calibri"/>
                <w:b w:val="0"/>
                <w:sz w:val="14"/>
              </w:rPr>
              <w:t>AI_REPORT_MODE_RULE</w:t>
            </w:r>
          </w:p>
        </w:tc>
        <w:tc>
          <w:tcPr>
            <w:tcW w:type="dxa" w:w="2160"/>
            <w:vAlign w:val="top"/>
          </w:tcPr>
          <w:p>
            <w:pPr>
              <w:spacing w:after="0"/>
            </w:pPr>
            <w:r/>
            <w:r>
              <w:rPr>
                <w:rFonts w:ascii="Calibri" w:hAnsi="Calibri"/>
                <w:b w:val="0"/>
                <w:sz w:val="14"/>
              </w:rPr>
              <w:t>AI report mode display rule</w:t>
            </w:r>
          </w:p>
        </w:tc>
        <w:tc>
          <w:tcPr>
            <w:tcW w:type="dxa" w:w="2160"/>
            <w:vAlign w:val="top"/>
          </w:tcPr>
          <w:p>
            <w:pPr>
              <w:spacing w:after="0"/>
            </w:pPr>
            <w:r/>
            <w:r>
              <w:rPr>
                <w:rFonts w:ascii="Calibri" w:hAnsi="Calibri"/>
                <w:b w:val="0"/>
                <w:sz w:val="14"/>
              </w:rPr>
              <w:t>AI_REPORT_MODE</w:t>
            </w:r>
          </w:p>
        </w:tc>
        <w:tc>
          <w:tcPr>
            <w:tcW w:type="dxa" w:w="2160"/>
            <w:vAlign w:val="top"/>
          </w:tcPr>
          <w:p>
            <w:pPr>
              <w:spacing w:after="0"/>
            </w:pPr>
            <w:r/>
            <w:r>
              <w:rPr>
                <w:rFonts w:ascii="Calibri" w:hAnsi="Calibri"/>
                <w:b w:val="0"/>
                <w:sz w:val="14"/>
              </w:rPr>
              <w:t>src/app/ai-report/page.tsx</w:t>
            </w:r>
          </w:p>
        </w:tc>
        <w:tc>
          <w:tcPr>
            <w:tcW w:type="dxa" w:w="1152"/>
            <w:vAlign w:val="top"/>
          </w:tcPr>
          <w:p>
            <w:pPr>
              <w:spacing w:after="0"/>
            </w:pPr>
            <w:r/>
            <w:r>
              <w:rPr>
                <w:rFonts w:ascii="Calibri" w:hAnsi="Calibri"/>
                <w:b w:val="0"/>
                <w:sz w:val="14"/>
              </w:rPr>
              <w:t>Does not reveal the key value.</w:t>
            </w:r>
          </w:p>
        </w:tc>
      </w:tr>
      <w:tr>
        <w:tc>
          <w:tcPr>
            <w:tcW w:type="dxa" w:w="1728"/>
            <w:vAlign w:val="top"/>
          </w:tcPr>
          <w:p>
            <w:pPr>
              <w:spacing w:after="0"/>
            </w:pPr>
            <w:r/>
            <w:r>
              <w:rPr>
                <w:rFonts w:ascii="Calibri" w:hAnsi="Calibri"/>
                <w:b w:val="0"/>
                <w:sz w:val="14"/>
              </w:rPr>
              <w:t>AI_REPORT_PROMPT_INPUTS_RULE</w:t>
            </w:r>
          </w:p>
        </w:tc>
        <w:tc>
          <w:tcPr>
            <w:tcW w:type="dxa" w:w="2160"/>
            <w:vAlign w:val="top"/>
          </w:tcPr>
          <w:p>
            <w:pPr>
              <w:spacing w:after="0"/>
            </w:pPr>
            <w:r/>
            <w:r>
              <w:rPr>
                <w:rFonts w:ascii="Calibri" w:hAnsi="Calibri"/>
                <w:b w:val="0"/>
                <w:sz w:val="14"/>
              </w:rPr>
              <w:t>AI report prompt inputs</w:t>
            </w:r>
          </w:p>
        </w:tc>
        <w:tc>
          <w:tcPr>
            <w:tcW w:type="dxa" w:w="2160"/>
            <w:vAlign w:val="top"/>
          </w:tcPr>
          <w:p>
            <w:pPr>
              <w:spacing w:after="0"/>
            </w:pPr>
            <w:r/>
            <w:r>
              <w:rPr>
                <w:rFonts w:ascii="Calibri" w:hAnsi="Calibri"/>
                <w:b w:val="0"/>
                <w:sz w:val="14"/>
              </w:rPr>
              <w:t>AI_REPORT_PROMPT_INPUTS</w:t>
            </w:r>
          </w:p>
        </w:tc>
        <w:tc>
          <w:tcPr>
            <w:tcW w:type="dxa" w:w="2160"/>
            <w:vAlign w:val="top"/>
          </w:tcPr>
          <w:p>
            <w:pPr>
              <w:spacing w:after="0"/>
            </w:pPr>
            <w:r/>
            <w:r>
              <w:rPr>
                <w:rFonts w:ascii="Calibri" w:hAnsi="Calibri"/>
                <w:b w:val="0"/>
                <w:sz w:val="14"/>
              </w:rPr>
              <w:t>src/lib/ai-report.ts</w:t>
            </w:r>
          </w:p>
        </w:tc>
        <w:tc>
          <w:tcPr>
            <w:tcW w:type="dxa" w:w="1152"/>
            <w:vAlign w:val="top"/>
          </w:tcPr>
          <w:p>
            <w:pPr>
              <w:spacing w:after="0"/>
            </w:pPr>
            <w:r/>
            <w:r>
              <w:rPr>
                <w:rFonts w:ascii="Calibri" w:hAnsi="Calibri"/>
                <w:b w:val="0"/>
                <w:sz w:val="14"/>
              </w:rPr>
              <w:t>The prompt instructs the model to mention missing data and avoid investment advice.</w:t>
            </w:r>
          </w:p>
        </w:tc>
      </w:tr>
      <w:tr>
        <w:tc>
          <w:tcPr>
            <w:tcW w:type="dxa" w:w="1728"/>
            <w:vAlign w:val="top"/>
          </w:tcPr>
          <w:p>
            <w:pPr>
              <w:spacing w:after="0"/>
            </w:pPr>
            <w:r/>
            <w:r>
              <w:rPr>
                <w:rFonts w:ascii="Calibri" w:hAnsi="Calibri"/>
                <w:b w:val="0"/>
                <w:sz w:val="14"/>
              </w:rPr>
              <w:t>ADAPTER_HEALTH_DIAGNOSTICS</w:t>
            </w:r>
          </w:p>
        </w:tc>
        <w:tc>
          <w:tcPr>
            <w:tcW w:type="dxa" w:w="2160"/>
            <w:vAlign w:val="top"/>
          </w:tcPr>
          <w:p>
            <w:pPr>
              <w:spacing w:after="0"/>
            </w:pPr>
            <w:r/>
            <w:r>
              <w:rPr>
                <w:rFonts w:ascii="Calibri" w:hAnsi="Calibri"/>
                <w:b w:val="0"/>
                <w:sz w:val="14"/>
              </w:rPr>
              <w:t>Adapter health and diagnostics rules</w:t>
            </w:r>
          </w:p>
        </w:tc>
        <w:tc>
          <w:tcPr>
            <w:tcW w:type="dxa" w:w="2160"/>
            <w:vAlign w:val="top"/>
          </w:tcPr>
          <w:p>
            <w:pPr>
              <w:spacing w:after="0"/>
            </w:pPr>
            <w:r/>
            <w:r>
              <w:rPr>
                <w:rFonts w:ascii="Calibri" w:hAnsi="Calibri"/>
                <w:b w:val="0"/>
                <w:sz w:val="14"/>
              </w:rPr>
              <w:t>ADAPTER_HEALTH_STATUS; ADAPTER_STATUS_CATEGORY; ADAPTER_MODE; ADAPTER_COVERAGE; ADAPTER_LATEST_DATA_DATE; ADAPTER_LIVE_DEMO_STATUS; ADAPTER_DETECTED_CSV_HEADERS; ADAPTER_LATEST_OBSERVATION; ADAPTER_FALLBACK_REASON; ADAPTER_LAST_UPDATED; ADAPTER_RESPONSE_BODY_PREVIEW</w:t>
            </w:r>
          </w:p>
        </w:tc>
        <w:tc>
          <w:tcPr>
            <w:tcW w:type="dxa" w:w="2160"/>
            <w:vAlign w:val="top"/>
          </w:tcPr>
          <w:p>
            <w:pPr>
              <w:spacing w:after="0"/>
            </w:pPr>
            <w:r/>
            <w:r>
              <w:rPr>
                <w:rFonts w:ascii="Calibri" w:hAnsi="Calibri"/>
                <w:b w:val="0"/>
                <w:sz w:val="14"/>
              </w:rPr>
              <w:t>src/lib/data/adapters.ts; src/lib/data/service.ts; src/app/data-sources/page.tsx</w:t>
            </w:r>
          </w:p>
        </w:tc>
        <w:tc>
          <w:tcPr>
            <w:tcW w:type="dxa" w:w="1152"/>
            <w:vAlign w:val="top"/>
          </w:tcPr>
          <w:p>
            <w:pPr>
              <w:spacing w:after="0"/>
            </w:pPr>
            <w:r/>
            <w:r>
              <w:rPr>
                <w:rFonts w:ascii="Calibri" w:hAnsi="Calibri"/>
                <w:b w:val="0"/>
                <w:sz w:val="14"/>
              </w:rPr>
              <w:t>There is no single numeric adapter formula; rules are implemented per adapter and surfaced in AdapterHealth.</w:t>
            </w:r>
          </w:p>
        </w:tc>
      </w:tr>
      <w:tr>
        <w:tc>
          <w:tcPr>
            <w:tcW w:type="dxa" w:w="1728"/>
            <w:vAlign w:val="top"/>
          </w:tcPr>
          <w:p>
            <w:pPr>
              <w:spacing w:after="0"/>
            </w:pPr>
            <w:r/>
            <w:r>
              <w:rPr>
                <w:rFonts w:ascii="Calibri" w:hAnsi="Calibri"/>
                <w:b w:val="0"/>
                <w:sz w:val="14"/>
              </w:rPr>
              <w:t>FORECASTING_SCENARIO_SHOCKS_UNDEFINED</w:t>
            </w:r>
          </w:p>
        </w:tc>
        <w:tc>
          <w:tcPr>
            <w:tcW w:type="dxa" w:w="2160"/>
            <w:vAlign w:val="top"/>
          </w:tcPr>
          <w:p>
            <w:pPr>
              <w:spacing w:after="0"/>
            </w:pPr>
            <w:r/>
            <w:r>
              <w:rPr>
                <w:rFonts w:ascii="Calibri" w:hAnsi="Calibri"/>
                <w:b w:val="0"/>
                <w:sz w:val="14"/>
              </w:rPr>
              <w:t>Forecasting scenario shock adjustments</w:t>
            </w:r>
          </w:p>
        </w:tc>
        <w:tc>
          <w:tcPr>
            <w:tcW w:type="dxa" w:w="2160"/>
            <w:vAlign w:val="top"/>
          </w:tcPr>
          <w:p>
            <w:pPr>
              <w:spacing w:after="0"/>
            </w:pPr>
            <w:r/>
            <w:r>
              <w:rPr>
                <w:rFonts w:ascii="Calibri" w:hAnsi="Calibri"/>
                <w:b w:val="0"/>
                <w:sz w:val="14"/>
              </w:rPr>
              <w:t>OIL_SHOCK_SCENARIO; DOLLAR_SHOCK_SCENARIO; RATE_SHOCK_SCENARIO; FISCAL_SHOCK_SCENARIO; CREDIT_SHOCK_SCENARIO</w:t>
            </w:r>
          </w:p>
        </w:tc>
        <w:tc>
          <w:tcPr>
            <w:tcW w:type="dxa" w:w="2160"/>
            <w:vAlign w:val="top"/>
          </w:tcPr>
          <w:p>
            <w:pPr>
              <w:spacing w:after="0"/>
            </w:pPr>
            <w:r/>
            <w:r>
              <w:rPr>
                <w:rFonts w:ascii="Calibri" w:hAnsi="Calibri"/>
                <w:b w:val="0"/>
                <w:sz w:val="14"/>
              </w:rPr>
              <w:t>src/app/forecasting/page.tsx</w:t>
            </w:r>
          </w:p>
        </w:tc>
        <w:tc>
          <w:tcPr>
            <w:tcW w:type="dxa" w:w="1152"/>
            <w:vAlign w:val="top"/>
          </w:tcPr>
          <w:p>
            <w:pPr>
              <w:spacing w:after="0"/>
            </w:pPr>
            <w:r/>
            <w:r>
              <w:rPr>
                <w:rFonts w:ascii="Calibri" w:hAnsi="Calibri"/>
                <w:b w:val="0"/>
                <w:sz w:val="14"/>
              </w:rPr>
              <w:t>Cards display '+ inflation', '+ external risk', '+ tightness', '+ debt risk', and '+ spreads' as qualitative labels only.</w:t>
            </w:r>
          </w:p>
        </w:tc>
      </w:tr>
      <w:tr>
        <w:tc>
          <w:tcPr>
            <w:tcW w:type="dxa" w:w="1728"/>
            <w:vAlign w:val="top"/>
          </w:tcPr>
          <w:p>
            <w:pPr>
              <w:spacing w:after="0"/>
            </w:pPr>
            <w:r/>
            <w:r>
              <w:rPr>
                <w:rFonts w:ascii="Calibri" w:hAnsi="Calibri"/>
                <w:b w:val="0"/>
                <w:sz w:val="14"/>
              </w:rPr>
              <w:t>COMMODITY_PASS_THROUGH_UNDEFINED</w:t>
            </w:r>
          </w:p>
        </w:tc>
        <w:tc>
          <w:tcPr>
            <w:tcW w:type="dxa" w:w="2160"/>
            <w:vAlign w:val="top"/>
          </w:tcPr>
          <w:p>
            <w:pPr>
              <w:spacing w:after="0"/>
            </w:pPr>
            <w:r/>
            <w:r>
              <w:rPr>
                <w:rFonts w:ascii="Calibri" w:hAnsi="Calibri"/>
                <w:b w:val="0"/>
                <w:sz w:val="14"/>
              </w:rPr>
              <w:t>Commodity pass-through formula</w:t>
            </w:r>
          </w:p>
        </w:tc>
        <w:tc>
          <w:tcPr>
            <w:tcW w:type="dxa" w:w="2160"/>
            <w:vAlign w:val="top"/>
          </w:tcPr>
          <w:p>
            <w:pPr>
              <w:spacing w:after="0"/>
            </w:pPr>
            <w:r/>
            <w:r>
              <w:rPr>
                <w:rFonts w:ascii="Calibri" w:hAnsi="Calibri"/>
                <w:b w:val="0"/>
                <w:sz w:val="14"/>
              </w:rPr>
              <w:t>COMMODITY_PASS_THROUGH_CONTEXT</w:t>
            </w:r>
          </w:p>
        </w:tc>
        <w:tc>
          <w:tcPr>
            <w:tcW w:type="dxa" w:w="2160"/>
            <w:vAlign w:val="top"/>
          </w:tcPr>
          <w:p>
            <w:pPr>
              <w:spacing w:after="0"/>
            </w:pPr>
            <w:r/>
            <w:r>
              <w:rPr>
                <w:rFonts w:ascii="Calibri" w:hAnsi="Calibri"/>
                <w:b w:val="0"/>
                <w:sz w:val="14"/>
              </w:rPr>
              <w:t>src/app/commodities/page.tsx; src/app/inflation/page.tsx; src/lib/scoring.ts</w:t>
            </w:r>
          </w:p>
        </w:tc>
        <w:tc>
          <w:tcPr>
            <w:tcW w:type="dxa" w:w="1152"/>
            <w:vAlign w:val="top"/>
          </w:tcPr>
          <w:p>
            <w:pPr>
              <w:spacing w:after="0"/>
            </w:pPr>
            <w:r/>
            <w:r>
              <w:rPr>
                <w:rFonts w:ascii="Calibri" w:hAnsi="Calibri"/>
                <w:b w:val="0"/>
                <w:sz w:val="14"/>
              </w:rPr>
              <w:t>The explicit commodity-related formula is COMMODITY_EXPOSURE_SCORE; food, gas, and copper have no pass-through coefficients in scoring.ts.</w:t>
            </w:r>
          </w:p>
        </w:tc>
      </w:tr>
    </w:tbl>
    <w:p/>
    <w:p>
      <w:pPr>
        <w:pStyle w:val="Heading1"/>
      </w:pPr>
      <w:r>
        <w:t>6. Risk Score Methodology</w:t>
      </w:r>
    </w:p>
    <w:p>
      <w:pPr>
        <w:pStyle w:val="ListBullet"/>
        <w:spacing w:after="80"/>
        <w:ind w:left="540" w:hanging="271"/>
      </w:pPr>
      <w:r>
        <w:t>Risk scores are rule-based and bounded to 0-100 where the formula registry specifies clamp normalization.</w:t>
      </w:r>
    </w:p>
    <w:p>
      <w:pPr>
        <w:pStyle w:val="ListBullet"/>
        <w:spacing w:after="80"/>
        <w:ind w:left="540" w:hanging="271"/>
      </w:pPr>
      <w:r>
        <w:t>Overall risk combines growth, inflation, monetary, fiscal, credit, external, commodity, and geopolitical/structural buckets.</w:t>
      </w:r>
    </w:p>
    <w:p>
      <w:pPr>
        <w:pStyle w:val="ListBullet"/>
        <w:spacing w:after="80"/>
        <w:ind w:left="540" w:hanging="271"/>
      </w:pPr>
      <w:r>
        <w:t>The score formulas use the selected observations supplied by the live-first country observation service.</w:t>
      </w:r>
    </w:p>
    <w:p>
      <w:pPr>
        <w:pStyle w:val="ListBullet"/>
        <w:spacing w:after="80"/>
        <w:ind w:left="540" w:hanging="271"/>
      </w:pPr>
      <w:r>
        <w:t>Weights, thresholds, and missing-data rules are documented in docs/FORMULA_REFERENCE.md.</w:t>
      </w:r>
    </w:p>
    <w:p>
      <w:pPr>
        <w:pStyle w:val="Heading1"/>
      </w:pPr>
      <w:r>
        <w:t>7. Regime Classification Rules</w:t>
      </w:r>
    </w:p>
    <w:tbl>
      <w:tblPr>
        <w:tblStyle w:val="TableGrid"/>
        <w:tblW w:type="auto" w:w="0"/>
        <w:jc w:val="center"/>
        <w:tblLayout w:type="fixed"/>
        <w:tblLook w:firstColumn="1" w:firstRow="1" w:lastColumn="0" w:lastRow="0" w:noHBand="0" w:noVBand="1" w:val="04A0"/>
      </w:tblPr>
      <w:tblGrid>
        <w:gridCol w:w="1872"/>
        <w:gridCol w:w="1872"/>
        <w:gridCol w:w="1872"/>
        <w:gridCol w:w="1872"/>
        <w:gridCol w:w="1872"/>
      </w:tblGrid>
      <w:tr>
        <w:tc>
          <w:tcPr>
            <w:tcW w:type="dxa" w:w="1728"/>
            <w:shd w:fill="E8EEF5"/>
          </w:tcPr>
          <w:p>
            <w:pPr>
              <w:spacing w:after="0"/>
            </w:pPr>
            <w:r/>
            <w:r>
              <w:rPr>
                <w:rFonts w:ascii="Calibri" w:hAnsi="Calibri"/>
                <w:b/>
                <w:sz w:val="14"/>
              </w:rPr>
              <w:t>formulaId</w:t>
            </w:r>
          </w:p>
        </w:tc>
        <w:tc>
          <w:tcPr>
            <w:tcW w:type="dxa" w:w="2160"/>
            <w:shd w:fill="E8EEF5"/>
          </w:tcPr>
          <w:p>
            <w:pPr>
              <w:spacing w:after="0"/>
            </w:pPr>
            <w:r/>
            <w:r>
              <w:rPr>
                <w:rFonts w:ascii="Calibri" w:hAnsi="Calibri"/>
                <w:b/>
                <w:sz w:val="14"/>
              </w:rPr>
              <w:t>formulaName</w:t>
            </w:r>
          </w:p>
        </w:tc>
        <w:tc>
          <w:tcPr>
            <w:tcW w:type="dxa" w:w="2160"/>
            <w:shd w:fill="E8EEF5"/>
          </w:tcPr>
          <w:p>
            <w:pPr>
              <w:spacing w:after="0"/>
            </w:pPr>
            <w:r/>
            <w:r>
              <w:rPr>
                <w:rFonts w:ascii="Calibri" w:hAnsi="Calibri"/>
                <w:b/>
                <w:sz w:val="14"/>
              </w:rPr>
              <w:t>usedBy</w:t>
            </w:r>
          </w:p>
        </w:tc>
        <w:tc>
          <w:tcPr>
            <w:tcW w:type="dxa" w:w="2160"/>
            <w:shd w:fill="E8EEF5"/>
          </w:tcPr>
          <w:p>
            <w:pPr>
              <w:spacing w:after="0"/>
            </w:pPr>
            <w:r/>
            <w:r>
              <w:rPr>
                <w:rFonts w:ascii="Calibri" w:hAnsi="Calibri"/>
                <w:b/>
                <w:sz w:val="14"/>
              </w:rPr>
              <w:t>sourceFile</w:t>
            </w:r>
          </w:p>
        </w:tc>
        <w:tc>
          <w:tcPr>
            <w:tcW w:type="dxa" w:w="1152"/>
            <w:shd w:fill="E8EEF5"/>
          </w:tcPr>
          <w:p>
            <w:pPr>
              <w:spacing w:after="0"/>
            </w:pPr>
            <w:r/>
            <w:r>
              <w:rPr>
                <w:rFonts w:ascii="Calibri" w:hAnsi="Calibri"/>
                <w:b/>
                <w:sz w:val="14"/>
              </w:rPr>
              <w:t>notes</w:t>
            </w:r>
          </w:p>
        </w:tc>
      </w:tr>
      <w:tr>
        <w:tc>
          <w:tcPr>
            <w:tcW w:type="dxa" w:w="1728"/>
            <w:vAlign w:val="top"/>
          </w:tcPr>
          <w:p>
            <w:pPr>
              <w:spacing w:after="0"/>
            </w:pPr>
            <w:r/>
            <w:r>
              <w:rPr>
                <w:rFonts w:ascii="Calibri" w:hAnsi="Calibri"/>
                <w:b w:val="0"/>
                <w:sz w:val="14"/>
              </w:rPr>
              <w:t>REGIME_CLASSIFICATION</w:t>
            </w:r>
          </w:p>
        </w:tc>
        <w:tc>
          <w:tcPr>
            <w:tcW w:type="dxa" w:w="2160"/>
            <w:vAlign w:val="top"/>
          </w:tcPr>
          <w:p>
            <w:pPr>
              <w:spacing w:after="0"/>
            </w:pPr>
            <w:r/>
            <w:r>
              <w:rPr>
                <w:rFonts w:ascii="Calibri" w:hAnsi="Calibri"/>
                <w:b w:val="0"/>
                <w:sz w:val="14"/>
              </w:rPr>
              <w:t>Macro regime classification</w:t>
            </w:r>
          </w:p>
        </w:tc>
        <w:tc>
          <w:tcPr>
            <w:tcW w:type="dxa" w:w="2160"/>
            <w:vAlign w:val="top"/>
          </w:tcPr>
          <w:p>
            <w:pPr>
              <w:spacing w:after="0"/>
            </w:pPr>
            <w:r/>
            <w:r>
              <w:rPr>
                <w:rFonts w:ascii="Calibri" w:hAnsi="Calibri"/>
                <w:b w:val="0"/>
                <w:sz w:val="14"/>
              </w:rPr>
              <w:t>MACRO_REGIME; REGIME_CONFIDENCE</w:t>
            </w:r>
          </w:p>
        </w:tc>
        <w:tc>
          <w:tcPr>
            <w:tcW w:type="dxa" w:w="2160"/>
            <w:vAlign w:val="top"/>
          </w:tcPr>
          <w:p>
            <w:pPr>
              <w:spacing w:after="0"/>
            </w:pPr>
            <w:r/>
            <w:r>
              <w:rPr>
                <w:rFonts w:ascii="Calibri" w:hAnsi="Calibri"/>
                <w:b w:val="0"/>
                <w:sz w:val="14"/>
              </w:rPr>
              <w:t>src/lib/regime.ts</w:t>
            </w:r>
          </w:p>
        </w:tc>
        <w:tc>
          <w:tcPr>
            <w:tcW w:type="dxa" w:w="1152"/>
            <w:vAlign w:val="top"/>
          </w:tcPr>
          <w:p>
            <w:pPr>
              <w:spacing w:after="0"/>
            </w:pPr>
            <w:r/>
            <w:r>
              <w:rPr>
                <w:rFonts w:ascii="Calibri" w:hAnsi="Calibri"/>
                <w:b w:val="0"/>
                <w:sz w:val="14"/>
              </w:rPr>
              <w:t>Confidence values are fixed by rule and are not statistically estimated.</w:t>
            </w:r>
          </w:p>
        </w:tc>
      </w:tr>
    </w:tbl>
    <w:p/>
    <w:p>
      <w:pPr>
        <w:pStyle w:val="Heading1"/>
      </w:pPr>
      <w:r>
        <w:t>8. Forecasting Methodology</w:t>
      </w:r>
    </w:p>
    <w:p>
      <w:pPr>
        <w:pStyle w:val="ListBullet"/>
        <w:spacing w:after="80"/>
        <w:ind w:left="540" w:hanging="271"/>
      </w:pPr>
      <w:r>
        <w:t>Forecasts are simple research baselines, not institutional forecasts.</w:t>
      </w:r>
    </w:p>
    <w:p>
      <w:pPr>
        <w:pStyle w:val="ListBullet"/>
        <w:spacing w:after="80"/>
        <w:ind w:left="540" w:hanging="271"/>
      </w:pPr>
      <w:r>
        <w:t>Implemented approaches include last observation carried forward, moving average, and linear trend baselines where selected by the code.</w:t>
      </w:r>
    </w:p>
    <w:p>
      <w:pPr>
        <w:pStyle w:val="ListBullet"/>
        <w:spacing w:after="80"/>
        <w:ind w:left="540" w:hanging="271"/>
      </w:pPr>
      <w:r>
        <w:t>Scenario/shock adjustments remain marked: Not explicitly defined in the current codebase.</w:t>
      </w:r>
    </w:p>
    <w:p>
      <w:pPr>
        <w:pStyle w:val="ListBullet"/>
        <w:spacing w:after="80"/>
        <w:ind w:left="540" w:hanging="271"/>
      </w:pPr>
      <w:r>
        <w:t>Forecast values inherit the selected live/demo/fallback observations used by the app.</w:t>
      </w:r>
    </w:p>
    <w:p>
      <w:pPr>
        <w:pStyle w:val="Heading1"/>
      </w:pPr>
      <w:r>
        <w:t>9. Data Source Reference</w:t>
      </w:r>
    </w:p>
    <w:tbl>
      <w:tblPr>
        <w:tblStyle w:val="TableGrid"/>
        <w:tblW w:type="auto" w:w="0"/>
        <w:jc w:val="center"/>
        <w:tblLayout w:type="fixed"/>
        <w:tblLook w:firstColumn="1" w:firstRow="1" w:lastColumn="0" w:lastRow="0" w:noHBand="0" w:noVBand="1" w:val="04A0"/>
      </w:tblPr>
      <w:tblGrid>
        <w:gridCol w:w="1560"/>
        <w:gridCol w:w="1560"/>
        <w:gridCol w:w="1560"/>
        <w:gridCol w:w="1560"/>
        <w:gridCol w:w="1560"/>
        <w:gridCol w:w="1560"/>
      </w:tblGrid>
      <w:tr>
        <w:tc>
          <w:tcPr>
            <w:tcW w:type="dxa" w:w="1440"/>
            <w:shd w:fill="E8EEF5"/>
          </w:tcPr>
          <w:p>
            <w:pPr>
              <w:spacing w:after="0"/>
            </w:pPr>
            <w:r/>
            <w:r>
              <w:rPr>
                <w:rFonts w:ascii="Calibri" w:hAnsi="Calibri"/>
                <w:b/>
                <w:sz w:val="14"/>
              </w:rPr>
              <w:t>Indicator ID</w:t>
            </w:r>
          </w:p>
        </w:tc>
        <w:tc>
          <w:tcPr>
            <w:tcW w:type="dxa" w:w="2160"/>
            <w:shd w:fill="E8EEF5"/>
          </w:tcPr>
          <w:p>
            <w:pPr>
              <w:spacing w:after="0"/>
            </w:pPr>
            <w:r/>
            <w:r>
              <w:rPr>
                <w:rFonts w:ascii="Calibri" w:hAnsi="Calibri"/>
                <w:b/>
                <w:sz w:val="14"/>
              </w:rPr>
              <w:t>Display name</w:t>
            </w:r>
          </w:p>
        </w:tc>
        <w:tc>
          <w:tcPr>
            <w:tcW w:type="dxa" w:w="1152"/>
            <w:shd w:fill="E8EEF5"/>
          </w:tcPr>
          <w:p>
            <w:pPr>
              <w:spacing w:after="0"/>
            </w:pPr>
            <w:r/>
            <w:r>
              <w:rPr>
                <w:rFonts w:ascii="Calibri" w:hAnsi="Calibri"/>
                <w:b/>
                <w:sz w:val="14"/>
              </w:rPr>
              <w:t>Country code</w:t>
            </w:r>
          </w:p>
        </w:tc>
        <w:tc>
          <w:tcPr>
            <w:tcW w:type="dxa" w:w="1728"/>
            <w:shd w:fill="E8EEF5"/>
          </w:tcPr>
          <w:p>
            <w:pPr>
              <w:spacing w:after="0"/>
            </w:pPr>
            <w:r/>
            <w:r>
              <w:rPr>
                <w:rFonts w:ascii="Calibri" w:hAnsi="Calibri"/>
                <w:b/>
                <w:sz w:val="14"/>
              </w:rPr>
              <w:t>Preferred source ID</w:t>
            </w:r>
          </w:p>
        </w:tc>
        <w:tc>
          <w:tcPr>
            <w:tcW w:type="dxa" w:w="1872"/>
            <w:shd w:fill="E8EEF5"/>
          </w:tcPr>
          <w:p>
            <w:pPr>
              <w:spacing w:after="0"/>
            </w:pPr>
            <w:r/>
            <w:r>
              <w:rPr>
                <w:rFonts w:ascii="Calibri" w:hAnsi="Calibri"/>
                <w:b/>
                <w:sz w:val="14"/>
              </w:rPr>
              <w:t>Series ID</w:t>
            </w:r>
          </w:p>
        </w:tc>
        <w:tc>
          <w:tcPr>
            <w:tcW w:type="dxa" w:w="1008"/>
            <w:shd w:fill="E8EEF5"/>
          </w:tcPr>
          <w:p>
            <w:pPr>
              <w:spacing w:after="0"/>
            </w:pPr>
            <w:r/>
            <w:r>
              <w:rPr>
                <w:rFonts w:ascii="Calibri" w:hAnsi="Calibri"/>
                <w:b/>
                <w:sz w:val="14"/>
              </w:rPr>
              <w:t>Status</w:t>
            </w:r>
          </w:p>
        </w:tc>
      </w:tr>
      <w:tr>
        <w:tc>
          <w:tcPr>
            <w:tcW w:type="dxa" w:w="1440"/>
            <w:vAlign w:val="top"/>
          </w:tcPr>
          <w:p>
            <w:pPr>
              <w:spacing w:after="0"/>
            </w:pPr>
            <w:r/>
            <w:r>
              <w:rPr>
                <w:rFonts w:ascii="Calibri" w:hAnsi="Calibri"/>
                <w:b w:val="0"/>
                <w:sz w:val="14"/>
              </w:rPr>
              <w:t>GDP_GROWTH</w:t>
            </w:r>
          </w:p>
        </w:tc>
        <w:tc>
          <w:tcPr>
            <w:tcW w:type="dxa" w:w="2160"/>
            <w:vAlign w:val="top"/>
          </w:tcPr>
          <w:p>
            <w:pPr>
              <w:spacing w:after="0"/>
            </w:pPr>
            <w:r/>
            <w:r>
              <w:rPr>
                <w:rFonts w:ascii="Calibri" w:hAnsi="Calibri"/>
                <w:b w:val="0"/>
                <w:sz w:val="14"/>
              </w:rPr>
              <w:t>Real GDP growth</w:t>
            </w:r>
          </w:p>
        </w:tc>
        <w:tc>
          <w:tcPr>
            <w:tcW w:type="dxa" w:w="1152"/>
            <w:vAlign w:val="top"/>
          </w:tcPr>
          <w:p>
            <w:pPr>
              <w:spacing w:after="0"/>
            </w:pPr>
            <w:r/>
            <w:r>
              <w:rPr>
                <w:rFonts w:ascii="Calibri" w:hAnsi="Calibri"/>
                <w:b w:val="0"/>
                <w:sz w:val="14"/>
              </w:rPr>
              <w:t>ALL</w:t>
            </w:r>
          </w:p>
        </w:tc>
        <w:tc>
          <w:tcPr>
            <w:tcW w:type="dxa" w:w="1728"/>
            <w:vAlign w:val="top"/>
          </w:tcPr>
          <w:p>
            <w:pPr>
              <w:spacing w:after="0"/>
            </w:pPr>
            <w:r/>
            <w:r>
              <w:rPr>
                <w:rFonts w:ascii="Calibri" w:hAnsi="Calibri"/>
                <w:b w:val="0"/>
                <w:sz w:val="14"/>
              </w:rPr>
              <w:t>world-bank-api</w:t>
            </w:r>
          </w:p>
        </w:tc>
        <w:tc>
          <w:tcPr>
            <w:tcW w:type="dxa" w:w="1872"/>
            <w:vAlign w:val="top"/>
          </w:tcPr>
          <w:p>
            <w:pPr>
              <w:spacing w:after="0"/>
            </w:pPr>
            <w:r/>
            <w:r>
              <w:rPr>
                <w:rFonts w:ascii="Calibri" w:hAnsi="Calibri"/>
                <w:b w:val="0"/>
                <w:sz w:val="14"/>
              </w:rPr>
              <w:t>NY.GDP.MKTP.KD.ZG</w:t>
            </w:r>
          </w:p>
        </w:tc>
        <w:tc>
          <w:tcPr>
            <w:tcW w:type="dxa" w:w="1008"/>
            <w:vAlign w:val="top"/>
          </w:tcPr>
          <w:p>
            <w:pPr>
              <w:spacing w:after="0"/>
            </w:pPr>
            <w:r/>
            <w:r>
              <w:rPr>
                <w:rFonts w:ascii="Calibri" w:hAnsi="Calibri"/>
                <w:b w:val="0"/>
                <w:sz w:val="14"/>
              </w:rPr>
              <w:t>mapped</w:t>
            </w:r>
          </w:p>
        </w:tc>
      </w:tr>
      <w:tr>
        <w:tc>
          <w:tcPr>
            <w:tcW w:type="dxa" w:w="1440"/>
            <w:vAlign w:val="top"/>
          </w:tcPr>
          <w:p>
            <w:pPr>
              <w:spacing w:after="0"/>
            </w:pPr>
            <w:r/>
            <w:r>
              <w:rPr>
                <w:rFonts w:ascii="Calibri" w:hAnsi="Calibri"/>
                <w:b w:val="0"/>
                <w:sz w:val="14"/>
              </w:rPr>
              <w:t>CPI</w:t>
            </w:r>
          </w:p>
        </w:tc>
        <w:tc>
          <w:tcPr>
            <w:tcW w:type="dxa" w:w="2160"/>
            <w:vAlign w:val="top"/>
          </w:tcPr>
          <w:p>
            <w:pPr>
              <w:spacing w:after="0"/>
            </w:pPr>
            <w:r/>
            <w:r>
              <w:rPr>
                <w:rFonts w:ascii="Calibri" w:hAnsi="Calibri"/>
                <w:b w:val="0"/>
                <w:sz w:val="14"/>
              </w:rPr>
              <w:t>Headline CPI inflation</w:t>
            </w:r>
          </w:p>
        </w:tc>
        <w:tc>
          <w:tcPr>
            <w:tcW w:type="dxa" w:w="1152"/>
            <w:vAlign w:val="top"/>
          </w:tcPr>
          <w:p>
            <w:pPr>
              <w:spacing w:after="0"/>
            </w:pPr>
            <w:r/>
            <w:r>
              <w:rPr>
                <w:rFonts w:ascii="Calibri" w:hAnsi="Calibri"/>
                <w:b w:val="0"/>
                <w:sz w:val="14"/>
              </w:rPr>
              <w:t>US</w:t>
            </w:r>
          </w:p>
        </w:tc>
        <w:tc>
          <w:tcPr>
            <w:tcW w:type="dxa" w:w="1728"/>
            <w:vAlign w:val="top"/>
          </w:tcPr>
          <w:p>
            <w:pPr>
              <w:spacing w:after="0"/>
            </w:pPr>
            <w:r/>
            <w:r>
              <w:rPr>
                <w:rFonts w:ascii="Calibri" w:hAnsi="Calibri"/>
                <w:b w:val="0"/>
                <w:sz w:val="14"/>
              </w:rPr>
              <w:t>bls-api</w:t>
            </w:r>
          </w:p>
        </w:tc>
        <w:tc>
          <w:tcPr>
            <w:tcW w:type="dxa" w:w="1872"/>
            <w:vAlign w:val="top"/>
          </w:tcPr>
          <w:p>
            <w:pPr>
              <w:spacing w:after="0"/>
            </w:pPr>
            <w:r/>
            <w:r>
              <w:rPr>
                <w:rFonts w:ascii="Calibri" w:hAnsi="Calibri"/>
                <w:b w:val="0"/>
                <w:sz w:val="14"/>
              </w:rPr>
              <w:t>CUUR0000SA0</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UNEMPLOYMENT</w:t>
            </w:r>
          </w:p>
        </w:tc>
        <w:tc>
          <w:tcPr>
            <w:tcW w:type="dxa" w:w="2160"/>
            <w:vAlign w:val="top"/>
          </w:tcPr>
          <w:p>
            <w:pPr>
              <w:spacing w:after="0"/>
            </w:pPr>
            <w:r/>
            <w:r>
              <w:rPr>
                <w:rFonts w:ascii="Calibri" w:hAnsi="Calibri"/>
                <w:b w:val="0"/>
                <w:sz w:val="14"/>
              </w:rPr>
              <w:t>Unemployment rate</w:t>
            </w:r>
          </w:p>
        </w:tc>
        <w:tc>
          <w:tcPr>
            <w:tcW w:type="dxa" w:w="1152"/>
            <w:vAlign w:val="top"/>
          </w:tcPr>
          <w:p>
            <w:pPr>
              <w:spacing w:after="0"/>
            </w:pPr>
            <w:r/>
            <w:r>
              <w:rPr>
                <w:rFonts w:ascii="Calibri" w:hAnsi="Calibri"/>
                <w:b w:val="0"/>
                <w:sz w:val="14"/>
              </w:rPr>
              <w:t>US</w:t>
            </w:r>
          </w:p>
        </w:tc>
        <w:tc>
          <w:tcPr>
            <w:tcW w:type="dxa" w:w="1728"/>
            <w:vAlign w:val="top"/>
          </w:tcPr>
          <w:p>
            <w:pPr>
              <w:spacing w:after="0"/>
            </w:pPr>
            <w:r/>
            <w:r>
              <w:rPr>
                <w:rFonts w:ascii="Calibri" w:hAnsi="Calibri"/>
                <w:b w:val="0"/>
                <w:sz w:val="14"/>
              </w:rPr>
              <w:t>bls-api</w:t>
            </w:r>
          </w:p>
        </w:tc>
        <w:tc>
          <w:tcPr>
            <w:tcW w:type="dxa" w:w="1872"/>
            <w:vAlign w:val="top"/>
          </w:tcPr>
          <w:p>
            <w:pPr>
              <w:spacing w:after="0"/>
            </w:pPr>
            <w:r/>
            <w:r>
              <w:rPr>
                <w:rFonts w:ascii="Calibri" w:hAnsi="Calibri"/>
                <w:b w:val="0"/>
                <w:sz w:val="14"/>
              </w:rPr>
              <w:t>LNS14000000</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POLICY_RATE</w:t>
            </w:r>
          </w:p>
        </w:tc>
        <w:tc>
          <w:tcPr>
            <w:tcW w:type="dxa" w:w="2160"/>
            <w:vAlign w:val="top"/>
          </w:tcPr>
          <w:p>
            <w:pPr>
              <w:spacing w:after="0"/>
            </w:pPr>
            <w:r/>
            <w:r>
              <w:rPr>
                <w:rFonts w:ascii="Calibri" w:hAnsi="Calibri"/>
                <w:b w:val="0"/>
                <w:sz w:val="14"/>
              </w:rPr>
              <w:t>Policy rate</w:t>
            </w:r>
          </w:p>
        </w:tc>
        <w:tc>
          <w:tcPr>
            <w:tcW w:type="dxa" w:w="1152"/>
            <w:vAlign w:val="top"/>
          </w:tcPr>
          <w:p>
            <w:pPr>
              <w:spacing w:after="0"/>
            </w:pPr>
            <w:r/>
            <w:r>
              <w:rPr>
                <w:rFonts w:ascii="Calibri" w:hAnsi="Calibri"/>
                <w:b w:val="0"/>
                <w:sz w:val="14"/>
              </w:rPr>
              <w:t>US</w:t>
            </w:r>
          </w:p>
        </w:tc>
        <w:tc>
          <w:tcPr>
            <w:tcW w:type="dxa" w:w="1728"/>
            <w:vAlign w:val="top"/>
          </w:tcPr>
          <w:p>
            <w:pPr>
              <w:spacing w:after="0"/>
            </w:pPr>
            <w:r/>
            <w:r>
              <w:rPr>
                <w:rFonts w:ascii="Calibri" w:hAnsi="Calibri"/>
                <w:b w:val="0"/>
                <w:sz w:val="14"/>
              </w:rPr>
              <w:t>fred-api</w:t>
            </w:r>
          </w:p>
        </w:tc>
        <w:tc>
          <w:tcPr>
            <w:tcW w:type="dxa" w:w="1872"/>
            <w:vAlign w:val="top"/>
          </w:tcPr>
          <w:p>
            <w:pPr>
              <w:spacing w:after="0"/>
            </w:pPr>
            <w:r/>
            <w:r>
              <w:rPr>
                <w:rFonts w:ascii="Calibri" w:hAnsi="Calibri"/>
                <w:b w:val="0"/>
                <w:sz w:val="14"/>
              </w:rPr>
              <w:t>FEDFUNDS</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YIELD_10Y</w:t>
            </w:r>
          </w:p>
        </w:tc>
        <w:tc>
          <w:tcPr>
            <w:tcW w:type="dxa" w:w="2160"/>
            <w:vAlign w:val="top"/>
          </w:tcPr>
          <w:p>
            <w:pPr>
              <w:spacing w:after="0"/>
            </w:pPr>
            <w:r/>
            <w:r>
              <w:rPr>
                <w:rFonts w:ascii="Calibri" w:hAnsi="Calibri"/>
                <w:b w:val="0"/>
                <w:sz w:val="14"/>
              </w:rPr>
              <w:t>10-year government yield</w:t>
            </w:r>
          </w:p>
        </w:tc>
        <w:tc>
          <w:tcPr>
            <w:tcW w:type="dxa" w:w="1152"/>
            <w:vAlign w:val="top"/>
          </w:tcPr>
          <w:p>
            <w:pPr>
              <w:spacing w:after="0"/>
            </w:pPr>
            <w:r/>
            <w:r>
              <w:rPr>
                <w:rFonts w:ascii="Calibri" w:hAnsi="Calibri"/>
                <w:b w:val="0"/>
                <w:sz w:val="14"/>
              </w:rPr>
              <w:t>US</w:t>
            </w:r>
          </w:p>
        </w:tc>
        <w:tc>
          <w:tcPr>
            <w:tcW w:type="dxa" w:w="1728"/>
            <w:vAlign w:val="top"/>
          </w:tcPr>
          <w:p>
            <w:pPr>
              <w:spacing w:after="0"/>
            </w:pPr>
            <w:r/>
            <w:r>
              <w:rPr>
                <w:rFonts w:ascii="Calibri" w:hAnsi="Calibri"/>
                <w:b w:val="0"/>
                <w:sz w:val="14"/>
              </w:rPr>
              <w:t>fred-api</w:t>
            </w:r>
          </w:p>
        </w:tc>
        <w:tc>
          <w:tcPr>
            <w:tcW w:type="dxa" w:w="1872"/>
            <w:vAlign w:val="top"/>
          </w:tcPr>
          <w:p>
            <w:pPr>
              <w:spacing w:after="0"/>
            </w:pPr>
            <w:r/>
            <w:r>
              <w:rPr>
                <w:rFonts w:ascii="Calibri" w:hAnsi="Calibri"/>
                <w:b w:val="0"/>
                <w:sz w:val="14"/>
              </w:rPr>
              <w:t>DGS10</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DEBT_GDP</w:t>
            </w:r>
          </w:p>
        </w:tc>
        <w:tc>
          <w:tcPr>
            <w:tcW w:type="dxa" w:w="2160"/>
            <w:vAlign w:val="top"/>
          </w:tcPr>
          <w:p>
            <w:pPr>
              <w:spacing w:after="0"/>
            </w:pPr>
            <w:r/>
            <w:r>
              <w:rPr>
                <w:rFonts w:ascii="Calibri" w:hAnsi="Calibri"/>
                <w:b w:val="0"/>
                <w:sz w:val="14"/>
              </w:rPr>
              <w:t>Government debt-to-GDP</w:t>
            </w:r>
          </w:p>
        </w:tc>
        <w:tc>
          <w:tcPr>
            <w:tcW w:type="dxa" w:w="1152"/>
            <w:vAlign w:val="top"/>
          </w:tcPr>
          <w:p>
            <w:pPr>
              <w:spacing w:after="0"/>
            </w:pPr>
            <w:r/>
            <w:r>
              <w:rPr>
                <w:rFonts w:ascii="Calibri" w:hAnsi="Calibri"/>
                <w:b w:val="0"/>
                <w:sz w:val="14"/>
              </w:rPr>
              <w:t>ALL</w:t>
            </w:r>
          </w:p>
        </w:tc>
        <w:tc>
          <w:tcPr>
            <w:tcW w:type="dxa" w:w="1728"/>
            <w:vAlign w:val="top"/>
          </w:tcPr>
          <w:p>
            <w:pPr>
              <w:spacing w:after="0"/>
            </w:pPr>
            <w:r/>
            <w:r>
              <w:rPr>
                <w:rFonts w:ascii="Calibri" w:hAnsi="Calibri"/>
                <w:b w:val="0"/>
                <w:sz w:val="14"/>
              </w:rPr>
              <w:t>world-bank-api</w:t>
            </w:r>
          </w:p>
        </w:tc>
        <w:tc>
          <w:tcPr>
            <w:tcW w:type="dxa" w:w="1872"/>
            <w:vAlign w:val="top"/>
          </w:tcPr>
          <w:p>
            <w:pPr>
              <w:spacing w:after="0"/>
            </w:pPr>
            <w:r/>
            <w:r>
              <w:rPr>
                <w:rFonts w:ascii="Calibri" w:hAnsi="Calibri"/>
                <w:b w:val="0"/>
                <w:sz w:val="14"/>
              </w:rPr>
              <w:t>GC.DOD.TOTL.GD.ZS</w:t>
            </w:r>
          </w:p>
        </w:tc>
        <w:tc>
          <w:tcPr>
            <w:tcW w:type="dxa" w:w="1008"/>
            <w:vAlign w:val="top"/>
          </w:tcPr>
          <w:p>
            <w:pPr>
              <w:spacing w:after="0"/>
            </w:pPr>
            <w:r/>
            <w:r>
              <w:rPr>
                <w:rFonts w:ascii="Calibri" w:hAnsi="Calibri"/>
                <w:b w:val="0"/>
                <w:sz w:val="14"/>
              </w:rPr>
              <w:t>mapped</w:t>
            </w:r>
          </w:p>
        </w:tc>
      </w:tr>
      <w:tr>
        <w:tc>
          <w:tcPr>
            <w:tcW w:type="dxa" w:w="1440"/>
            <w:vAlign w:val="top"/>
          </w:tcPr>
          <w:p>
            <w:pPr>
              <w:spacing w:after="0"/>
            </w:pPr>
            <w:r/>
            <w:r>
              <w:rPr>
                <w:rFonts w:ascii="Calibri" w:hAnsi="Calibri"/>
                <w:b w:val="0"/>
                <w:sz w:val="14"/>
              </w:rPr>
              <w:t>FISCAL_BALANCE</w:t>
            </w:r>
          </w:p>
        </w:tc>
        <w:tc>
          <w:tcPr>
            <w:tcW w:type="dxa" w:w="2160"/>
            <w:vAlign w:val="top"/>
          </w:tcPr>
          <w:p>
            <w:pPr>
              <w:spacing w:after="0"/>
            </w:pPr>
            <w:r/>
            <w:r>
              <w:rPr>
                <w:rFonts w:ascii="Calibri" w:hAnsi="Calibri"/>
                <w:b w:val="0"/>
                <w:sz w:val="14"/>
              </w:rPr>
              <w:t>Fiscal balance</w:t>
            </w:r>
          </w:p>
        </w:tc>
        <w:tc>
          <w:tcPr>
            <w:tcW w:type="dxa" w:w="1152"/>
            <w:vAlign w:val="top"/>
          </w:tcPr>
          <w:p>
            <w:pPr>
              <w:spacing w:after="0"/>
            </w:pPr>
            <w:r/>
            <w:r>
              <w:rPr>
                <w:rFonts w:ascii="Calibri" w:hAnsi="Calibri"/>
                <w:b w:val="0"/>
                <w:sz w:val="14"/>
              </w:rPr>
              <w:t>ALL</w:t>
            </w:r>
          </w:p>
        </w:tc>
        <w:tc>
          <w:tcPr>
            <w:tcW w:type="dxa" w:w="1728"/>
            <w:vAlign w:val="top"/>
          </w:tcPr>
          <w:p>
            <w:pPr>
              <w:spacing w:after="0"/>
            </w:pPr>
            <w:r/>
            <w:r>
              <w:rPr>
                <w:rFonts w:ascii="Calibri" w:hAnsi="Calibri"/>
                <w:b w:val="0"/>
                <w:sz w:val="14"/>
              </w:rPr>
              <w:t>world-bank-api</w:t>
            </w:r>
          </w:p>
        </w:tc>
        <w:tc>
          <w:tcPr>
            <w:tcW w:type="dxa" w:w="1872"/>
            <w:vAlign w:val="top"/>
          </w:tcPr>
          <w:p>
            <w:pPr>
              <w:spacing w:after="0"/>
            </w:pPr>
            <w:r/>
            <w:r>
              <w:rPr>
                <w:rFonts w:ascii="Calibri" w:hAnsi="Calibri"/>
                <w:b w:val="0"/>
                <w:sz w:val="14"/>
              </w:rPr>
              <w:t>GC.BAL.CASH.GD.ZS</w:t>
            </w:r>
          </w:p>
        </w:tc>
        <w:tc>
          <w:tcPr>
            <w:tcW w:type="dxa" w:w="1008"/>
            <w:vAlign w:val="top"/>
          </w:tcPr>
          <w:p>
            <w:pPr>
              <w:spacing w:after="0"/>
            </w:pPr>
            <w:r/>
            <w:r>
              <w:rPr>
                <w:rFonts w:ascii="Calibri" w:hAnsi="Calibri"/>
                <w:b w:val="0"/>
                <w:sz w:val="14"/>
              </w:rPr>
              <w:t>mapped</w:t>
            </w:r>
          </w:p>
        </w:tc>
      </w:tr>
      <w:tr>
        <w:tc>
          <w:tcPr>
            <w:tcW w:type="dxa" w:w="1440"/>
            <w:vAlign w:val="top"/>
          </w:tcPr>
          <w:p>
            <w:pPr>
              <w:spacing w:after="0"/>
            </w:pPr>
            <w:r/>
            <w:r>
              <w:rPr>
                <w:rFonts w:ascii="Calibri" w:hAnsi="Calibri"/>
                <w:b w:val="0"/>
                <w:sz w:val="14"/>
              </w:rPr>
              <w:t>CURRENT_ACCOUNT</w:t>
            </w:r>
          </w:p>
        </w:tc>
        <w:tc>
          <w:tcPr>
            <w:tcW w:type="dxa" w:w="2160"/>
            <w:vAlign w:val="top"/>
          </w:tcPr>
          <w:p>
            <w:pPr>
              <w:spacing w:after="0"/>
            </w:pPr>
            <w:r/>
            <w:r>
              <w:rPr>
                <w:rFonts w:ascii="Calibri" w:hAnsi="Calibri"/>
                <w:b w:val="0"/>
                <w:sz w:val="14"/>
              </w:rPr>
              <w:t>Current account balance</w:t>
            </w:r>
          </w:p>
        </w:tc>
        <w:tc>
          <w:tcPr>
            <w:tcW w:type="dxa" w:w="1152"/>
            <w:vAlign w:val="top"/>
          </w:tcPr>
          <w:p>
            <w:pPr>
              <w:spacing w:after="0"/>
            </w:pPr>
            <w:r/>
            <w:r>
              <w:rPr>
                <w:rFonts w:ascii="Calibri" w:hAnsi="Calibri"/>
                <w:b w:val="0"/>
                <w:sz w:val="14"/>
              </w:rPr>
              <w:t>ALL</w:t>
            </w:r>
          </w:p>
        </w:tc>
        <w:tc>
          <w:tcPr>
            <w:tcW w:type="dxa" w:w="1728"/>
            <w:vAlign w:val="top"/>
          </w:tcPr>
          <w:p>
            <w:pPr>
              <w:spacing w:after="0"/>
            </w:pPr>
            <w:r/>
            <w:r>
              <w:rPr>
                <w:rFonts w:ascii="Calibri" w:hAnsi="Calibri"/>
                <w:b w:val="0"/>
                <w:sz w:val="14"/>
              </w:rPr>
              <w:t>world-bank-api</w:t>
            </w:r>
          </w:p>
        </w:tc>
        <w:tc>
          <w:tcPr>
            <w:tcW w:type="dxa" w:w="1872"/>
            <w:vAlign w:val="top"/>
          </w:tcPr>
          <w:p>
            <w:pPr>
              <w:spacing w:after="0"/>
            </w:pPr>
            <w:r/>
            <w:r>
              <w:rPr>
                <w:rFonts w:ascii="Calibri" w:hAnsi="Calibri"/>
                <w:b w:val="0"/>
                <w:sz w:val="14"/>
              </w:rPr>
              <w:t>BN.CAB.XOKA.GD.ZS</w:t>
            </w:r>
          </w:p>
        </w:tc>
        <w:tc>
          <w:tcPr>
            <w:tcW w:type="dxa" w:w="1008"/>
            <w:vAlign w:val="top"/>
          </w:tcPr>
          <w:p>
            <w:pPr>
              <w:spacing w:after="0"/>
            </w:pPr>
            <w:r/>
            <w:r>
              <w:rPr>
                <w:rFonts w:ascii="Calibri" w:hAnsi="Calibri"/>
                <w:b w:val="0"/>
                <w:sz w:val="14"/>
              </w:rPr>
              <w:t>mapped</w:t>
            </w:r>
          </w:p>
        </w:tc>
      </w:tr>
      <w:tr>
        <w:tc>
          <w:tcPr>
            <w:tcW w:type="dxa" w:w="1440"/>
            <w:vAlign w:val="top"/>
          </w:tcPr>
          <w:p>
            <w:pPr>
              <w:spacing w:after="0"/>
            </w:pPr>
            <w:r/>
            <w:r>
              <w:rPr>
                <w:rFonts w:ascii="Calibri" w:hAnsi="Calibri"/>
                <w:b w:val="0"/>
                <w:sz w:val="14"/>
              </w:rPr>
              <w:t>FX_USD</w:t>
            </w:r>
          </w:p>
        </w:tc>
        <w:tc>
          <w:tcPr>
            <w:tcW w:type="dxa" w:w="2160"/>
            <w:vAlign w:val="top"/>
          </w:tcPr>
          <w:p>
            <w:pPr>
              <w:spacing w:after="0"/>
            </w:pPr>
            <w:r/>
            <w:r>
              <w:rPr>
                <w:rFonts w:ascii="Calibri" w:hAnsi="Calibri"/>
                <w:b w:val="0"/>
                <w:sz w:val="14"/>
              </w:rPr>
              <w:t>FX rate versus USD</w:t>
            </w:r>
          </w:p>
        </w:tc>
        <w:tc>
          <w:tcPr>
            <w:tcW w:type="dxa" w:w="1152"/>
            <w:vAlign w:val="top"/>
          </w:tcPr>
          <w:p>
            <w:pPr>
              <w:spacing w:after="0"/>
            </w:pPr>
            <w:r/>
            <w:r>
              <w:rPr>
                <w:rFonts w:ascii="Calibri" w:hAnsi="Calibri"/>
                <w:b w:val="0"/>
                <w:sz w:val="14"/>
              </w:rPr>
              <w:t>CA</w:t>
            </w:r>
          </w:p>
        </w:tc>
        <w:tc>
          <w:tcPr>
            <w:tcW w:type="dxa" w:w="1728"/>
            <w:vAlign w:val="top"/>
          </w:tcPr>
          <w:p>
            <w:pPr>
              <w:spacing w:after="0"/>
            </w:pPr>
            <w:r/>
            <w:r>
              <w:rPr>
                <w:rFonts w:ascii="Calibri" w:hAnsi="Calibri"/>
                <w:b w:val="0"/>
                <w:sz w:val="14"/>
              </w:rPr>
              <w:t>bank-of-canada-valet</w:t>
            </w:r>
          </w:p>
        </w:tc>
        <w:tc>
          <w:tcPr>
            <w:tcW w:type="dxa" w:w="1872"/>
            <w:vAlign w:val="top"/>
          </w:tcPr>
          <w:p>
            <w:pPr>
              <w:spacing w:after="0"/>
            </w:pPr>
            <w:r/>
            <w:r>
              <w:rPr>
                <w:rFonts w:ascii="Calibri" w:hAnsi="Calibri"/>
                <w:b w:val="0"/>
                <w:sz w:val="14"/>
              </w:rPr>
              <w:t>FXUSDCAD</w:t>
            </w:r>
          </w:p>
        </w:tc>
        <w:tc>
          <w:tcPr>
            <w:tcW w:type="dxa" w:w="1008"/>
            <w:vAlign w:val="top"/>
          </w:tcPr>
          <w:p>
            <w:pPr>
              <w:spacing w:after="0"/>
            </w:pPr>
            <w:r/>
            <w:r>
              <w:rPr>
                <w:rFonts w:ascii="Calibri" w:hAnsi="Calibri"/>
                <w:b w:val="0"/>
                <w:sz w:val="14"/>
              </w:rPr>
              <w:t>mapped</w:t>
            </w:r>
          </w:p>
        </w:tc>
      </w:tr>
      <w:tr>
        <w:tc>
          <w:tcPr>
            <w:tcW w:type="dxa" w:w="1440"/>
            <w:vAlign w:val="top"/>
          </w:tcPr>
          <w:p>
            <w:pPr>
              <w:spacing w:after="0"/>
            </w:pPr>
            <w:r/>
            <w:r>
              <w:rPr>
                <w:rFonts w:ascii="Calibri" w:hAnsi="Calibri"/>
                <w:b w:val="0"/>
                <w:sz w:val="14"/>
              </w:rPr>
              <w:t>RESERVES</w:t>
            </w:r>
          </w:p>
        </w:tc>
        <w:tc>
          <w:tcPr>
            <w:tcW w:type="dxa" w:w="2160"/>
            <w:vAlign w:val="top"/>
          </w:tcPr>
          <w:p>
            <w:pPr>
              <w:spacing w:after="0"/>
            </w:pPr>
            <w:r/>
            <w:r>
              <w:rPr>
                <w:rFonts w:ascii="Calibri" w:hAnsi="Calibri"/>
                <w:b w:val="0"/>
                <w:sz w:val="14"/>
              </w:rPr>
              <w:t>FX reserves</w:t>
            </w:r>
          </w:p>
        </w:tc>
        <w:tc>
          <w:tcPr>
            <w:tcW w:type="dxa" w:w="1152"/>
            <w:vAlign w:val="top"/>
          </w:tcPr>
          <w:p>
            <w:pPr>
              <w:spacing w:after="0"/>
            </w:pPr>
            <w:r/>
            <w:r>
              <w:rPr>
                <w:rFonts w:ascii="Calibri" w:hAnsi="Calibri"/>
                <w:b w:val="0"/>
                <w:sz w:val="14"/>
              </w:rPr>
              <w:t>ALL</w:t>
            </w:r>
          </w:p>
        </w:tc>
        <w:tc>
          <w:tcPr>
            <w:tcW w:type="dxa" w:w="1728"/>
            <w:vAlign w:val="top"/>
          </w:tcPr>
          <w:p>
            <w:pPr>
              <w:spacing w:after="0"/>
            </w:pPr>
            <w:r/>
            <w:r>
              <w:rPr>
                <w:rFonts w:ascii="Calibri" w:hAnsi="Calibri"/>
                <w:b w:val="0"/>
                <w:sz w:val="14"/>
              </w:rPr>
              <w:t>world-bank-api</w:t>
            </w:r>
          </w:p>
        </w:tc>
        <w:tc>
          <w:tcPr>
            <w:tcW w:type="dxa" w:w="1872"/>
            <w:vAlign w:val="top"/>
          </w:tcPr>
          <w:p>
            <w:pPr>
              <w:spacing w:after="0"/>
            </w:pPr>
            <w:r/>
            <w:r>
              <w:rPr>
                <w:rFonts w:ascii="Calibri" w:hAnsi="Calibri"/>
                <w:b w:val="0"/>
                <w:sz w:val="14"/>
              </w:rPr>
              <w:t>FI.RES.TOTL.CD</w:t>
            </w:r>
          </w:p>
        </w:tc>
        <w:tc>
          <w:tcPr>
            <w:tcW w:type="dxa" w:w="1008"/>
            <w:vAlign w:val="top"/>
          </w:tcPr>
          <w:p>
            <w:pPr>
              <w:spacing w:after="0"/>
            </w:pPr>
            <w:r/>
            <w:r>
              <w:rPr>
                <w:rFonts w:ascii="Calibri" w:hAnsi="Calibri"/>
                <w:b w:val="0"/>
                <w:sz w:val="14"/>
              </w:rPr>
              <w:t>mapped</w:t>
            </w:r>
          </w:p>
        </w:tc>
      </w:tr>
      <w:tr>
        <w:tc>
          <w:tcPr>
            <w:tcW w:type="dxa" w:w="1440"/>
            <w:vAlign w:val="top"/>
          </w:tcPr>
          <w:p>
            <w:pPr>
              <w:spacing w:after="0"/>
            </w:pPr>
            <w:r/>
            <w:r>
              <w:rPr>
                <w:rFonts w:ascii="Calibri" w:hAnsi="Calibri"/>
                <w:b w:val="0"/>
                <w:sz w:val="14"/>
              </w:rPr>
              <w:t>EXTERNAL_DEBT</w:t>
            </w:r>
          </w:p>
        </w:tc>
        <w:tc>
          <w:tcPr>
            <w:tcW w:type="dxa" w:w="2160"/>
            <w:vAlign w:val="top"/>
          </w:tcPr>
          <w:p>
            <w:pPr>
              <w:spacing w:after="0"/>
            </w:pPr>
            <w:r/>
            <w:r>
              <w:rPr>
                <w:rFonts w:ascii="Calibri" w:hAnsi="Calibri"/>
                <w:b w:val="0"/>
                <w:sz w:val="14"/>
              </w:rPr>
              <w:t>External debt</w:t>
            </w:r>
          </w:p>
        </w:tc>
        <w:tc>
          <w:tcPr>
            <w:tcW w:type="dxa" w:w="1152"/>
            <w:vAlign w:val="top"/>
          </w:tcPr>
          <w:p>
            <w:pPr>
              <w:spacing w:after="0"/>
            </w:pPr>
            <w:r/>
            <w:r>
              <w:rPr>
                <w:rFonts w:ascii="Calibri" w:hAnsi="Calibri"/>
                <w:b w:val="0"/>
                <w:sz w:val="14"/>
              </w:rPr>
              <w:t>ALL</w:t>
            </w:r>
          </w:p>
        </w:tc>
        <w:tc>
          <w:tcPr>
            <w:tcW w:type="dxa" w:w="1728"/>
            <w:vAlign w:val="top"/>
          </w:tcPr>
          <w:p>
            <w:pPr>
              <w:spacing w:after="0"/>
            </w:pPr>
            <w:r/>
            <w:r>
              <w:rPr>
                <w:rFonts w:ascii="Calibri" w:hAnsi="Calibri"/>
                <w:b w:val="0"/>
                <w:sz w:val="14"/>
              </w:rPr>
              <w:t>world-bank-api</w:t>
            </w:r>
          </w:p>
        </w:tc>
        <w:tc>
          <w:tcPr>
            <w:tcW w:type="dxa" w:w="1872"/>
            <w:vAlign w:val="top"/>
          </w:tcPr>
          <w:p>
            <w:pPr>
              <w:spacing w:after="0"/>
            </w:pPr>
            <w:r/>
            <w:r>
              <w:rPr>
                <w:rFonts w:ascii="Calibri" w:hAnsi="Calibri"/>
                <w:b w:val="0"/>
                <w:sz w:val="14"/>
              </w:rPr>
              <w:t>DT.DOD.DECT.GN.ZS</w:t>
            </w:r>
          </w:p>
        </w:tc>
        <w:tc>
          <w:tcPr>
            <w:tcW w:type="dxa" w:w="1008"/>
            <w:vAlign w:val="top"/>
          </w:tcPr>
          <w:p>
            <w:pPr>
              <w:spacing w:after="0"/>
            </w:pPr>
            <w:r/>
            <w:r>
              <w:rPr>
                <w:rFonts w:ascii="Calibri" w:hAnsi="Calibri"/>
                <w:b w:val="0"/>
                <w:sz w:val="14"/>
              </w:rPr>
              <w:t>mapped</w:t>
            </w:r>
          </w:p>
        </w:tc>
      </w:tr>
      <w:tr>
        <w:tc>
          <w:tcPr>
            <w:tcW w:type="dxa" w:w="1440"/>
            <w:vAlign w:val="top"/>
          </w:tcPr>
          <w:p>
            <w:pPr>
              <w:spacing w:after="0"/>
            </w:pPr>
            <w:r/>
            <w:r>
              <w:rPr>
                <w:rFonts w:ascii="Calibri" w:hAnsi="Calibri"/>
                <w:b w:val="0"/>
                <w:sz w:val="14"/>
              </w:rPr>
              <w:t>OIL</w:t>
            </w:r>
          </w:p>
        </w:tc>
        <w:tc>
          <w:tcPr>
            <w:tcW w:type="dxa" w:w="2160"/>
            <w:vAlign w:val="top"/>
          </w:tcPr>
          <w:p>
            <w:pPr>
              <w:spacing w:after="0"/>
            </w:pPr>
            <w:r/>
            <w:r>
              <w:rPr>
                <w:rFonts w:ascii="Calibri" w:hAnsi="Calibri"/>
                <w:b w:val="0"/>
                <w:sz w:val="14"/>
              </w:rPr>
              <w:t>Crude oil</w:t>
            </w:r>
          </w:p>
        </w:tc>
        <w:tc>
          <w:tcPr>
            <w:tcW w:type="dxa" w:w="1152"/>
            <w:vAlign w:val="top"/>
          </w:tcPr>
          <w:p>
            <w:pPr>
              <w:spacing w:after="0"/>
            </w:pPr>
            <w:r/>
            <w:r>
              <w:rPr>
                <w:rFonts w:ascii="Calibri" w:hAnsi="Calibri"/>
                <w:b w:val="0"/>
                <w:sz w:val="14"/>
              </w:rPr>
              <w:t>GLOBAL</w:t>
            </w:r>
          </w:p>
        </w:tc>
        <w:tc>
          <w:tcPr>
            <w:tcW w:type="dxa" w:w="1728"/>
            <w:vAlign w:val="top"/>
          </w:tcPr>
          <w:p>
            <w:pPr>
              <w:spacing w:after="0"/>
            </w:pPr>
            <w:r/>
            <w:r>
              <w:rPr>
                <w:rFonts w:ascii="Calibri" w:hAnsi="Calibri"/>
                <w:b w:val="0"/>
                <w:sz w:val="14"/>
              </w:rPr>
              <w:t>fred-api</w:t>
            </w:r>
          </w:p>
        </w:tc>
        <w:tc>
          <w:tcPr>
            <w:tcW w:type="dxa" w:w="1872"/>
            <w:vAlign w:val="top"/>
          </w:tcPr>
          <w:p>
            <w:pPr>
              <w:spacing w:after="0"/>
            </w:pPr>
            <w:r/>
            <w:r>
              <w:rPr>
                <w:rFonts w:ascii="Calibri" w:hAnsi="Calibri"/>
                <w:b w:val="0"/>
                <w:sz w:val="14"/>
              </w:rPr>
              <w:t>DCOILWTICO</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GAS</w:t>
            </w:r>
          </w:p>
        </w:tc>
        <w:tc>
          <w:tcPr>
            <w:tcW w:type="dxa" w:w="2160"/>
            <w:vAlign w:val="top"/>
          </w:tcPr>
          <w:p>
            <w:pPr>
              <w:spacing w:after="0"/>
            </w:pPr>
            <w:r/>
            <w:r>
              <w:rPr>
                <w:rFonts w:ascii="Calibri" w:hAnsi="Calibri"/>
                <w:b w:val="0"/>
                <w:sz w:val="14"/>
              </w:rPr>
              <w:t>Natural gas</w:t>
            </w:r>
          </w:p>
        </w:tc>
        <w:tc>
          <w:tcPr>
            <w:tcW w:type="dxa" w:w="1152"/>
            <w:vAlign w:val="top"/>
          </w:tcPr>
          <w:p>
            <w:pPr>
              <w:spacing w:after="0"/>
            </w:pPr>
            <w:r/>
            <w:r>
              <w:rPr>
                <w:rFonts w:ascii="Calibri" w:hAnsi="Calibri"/>
                <w:b w:val="0"/>
                <w:sz w:val="14"/>
              </w:rPr>
              <w:t>GLOBAL</w:t>
            </w:r>
          </w:p>
        </w:tc>
        <w:tc>
          <w:tcPr>
            <w:tcW w:type="dxa" w:w="1728"/>
            <w:vAlign w:val="top"/>
          </w:tcPr>
          <w:p>
            <w:pPr>
              <w:spacing w:after="0"/>
            </w:pPr>
            <w:r/>
            <w:r>
              <w:rPr>
                <w:rFonts w:ascii="Calibri" w:hAnsi="Calibri"/>
                <w:b w:val="0"/>
                <w:sz w:val="14"/>
              </w:rPr>
              <w:t>eia-api</w:t>
            </w:r>
          </w:p>
        </w:tc>
        <w:tc>
          <w:tcPr>
            <w:tcW w:type="dxa" w:w="1872"/>
            <w:vAlign w:val="top"/>
          </w:tcPr>
          <w:p>
            <w:pPr>
              <w:spacing w:after="0"/>
            </w:pPr>
            <w:r/>
            <w:r>
              <w:rPr>
                <w:rFonts w:ascii="Calibri" w:hAnsi="Calibri"/>
                <w:b w:val="0"/>
                <w:sz w:val="14"/>
              </w:rPr>
              <w:t>RNGWHHD</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COPPER</w:t>
            </w:r>
          </w:p>
        </w:tc>
        <w:tc>
          <w:tcPr>
            <w:tcW w:type="dxa" w:w="2160"/>
            <w:vAlign w:val="top"/>
          </w:tcPr>
          <w:p>
            <w:pPr>
              <w:spacing w:after="0"/>
            </w:pPr>
            <w:r/>
            <w:r>
              <w:rPr>
                <w:rFonts w:ascii="Calibri" w:hAnsi="Calibri"/>
                <w:b w:val="0"/>
                <w:sz w:val="14"/>
              </w:rPr>
              <w:t>Copper</w:t>
            </w:r>
          </w:p>
        </w:tc>
        <w:tc>
          <w:tcPr>
            <w:tcW w:type="dxa" w:w="1152"/>
            <w:vAlign w:val="top"/>
          </w:tcPr>
          <w:p>
            <w:pPr>
              <w:spacing w:after="0"/>
            </w:pPr>
            <w:r/>
            <w:r>
              <w:rPr>
                <w:rFonts w:ascii="Calibri" w:hAnsi="Calibri"/>
                <w:b w:val="0"/>
                <w:sz w:val="14"/>
              </w:rPr>
              <w:t>GLOBAL</w:t>
            </w:r>
          </w:p>
        </w:tc>
        <w:tc>
          <w:tcPr>
            <w:tcW w:type="dxa" w:w="1728"/>
            <w:vAlign w:val="top"/>
          </w:tcPr>
          <w:p>
            <w:pPr>
              <w:spacing w:after="0"/>
            </w:pPr>
            <w:r/>
            <w:r>
              <w:rPr>
                <w:rFonts w:ascii="Calibri" w:hAnsi="Calibri"/>
                <w:b w:val="0"/>
                <w:sz w:val="14"/>
              </w:rPr>
              <w:t>fred-api</w:t>
            </w:r>
          </w:p>
        </w:tc>
        <w:tc>
          <w:tcPr>
            <w:tcW w:type="dxa" w:w="1872"/>
            <w:vAlign w:val="top"/>
          </w:tcPr>
          <w:p>
            <w:pPr>
              <w:spacing w:after="0"/>
            </w:pPr>
            <w:r/>
            <w:r>
              <w:rPr>
                <w:rFonts w:ascii="Calibri" w:hAnsi="Calibri"/>
                <w:b w:val="0"/>
                <w:sz w:val="14"/>
              </w:rPr>
              <w:t>PCOPPUSDM</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FOOD</w:t>
            </w:r>
          </w:p>
        </w:tc>
        <w:tc>
          <w:tcPr>
            <w:tcW w:type="dxa" w:w="2160"/>
            <w:vAlign w:val="top"/>
          </w:tcPr>
          <w:p>
            <w:pPr>
              <w:spacing w:after="0"/>
            </w:pPr>
            <w:r/>
            <w:r>
              <w:rPr>
                <w:rFonts w:ascii="Calibri" w:hAnsi="Calibri"/>
                <w:b w:val="0"/>
                <w:sz w:val="14"/>
              </w:rPr>
              <w:t>Food commodity index</w:t>
            </w:r>
          </w:p>
        </w:tc>
        <w:tc>
          <w:tcPr>
            <w:tcW w:type="dxa" w:w="1152"/>
            <w:vAlign w:val="top"/>
          </w:tcPr>
          <w:p>
            <w:pPr>
              <w:spacing w:after="0"/>
            </w:pPr>
            <w:r/>
            <w:r>
              <w:rPr>
                <w:rFonts w:ascii="Calibri" w:hAnsi="Calibri"/>
                <w:b w:val="0"/>
                <w:sz w:val="14"/>
              </w:rPr>
              <w:t>GLOBAL</w:t>
            </w:r>
          </w:p>
        </w:tc>
        <w:tc>
          <w:tcPr>
            <w:tcW w:type="dxa" w:w="1728"/>
            <w:vAlign w:val="top"/>
          </w:tcPr>
          <w:p>
            <w:pPr>
              <w:spacing w:after="0"/>
            </w:pPr>
            <w:r/>
            <w:r>
              <w:rPr>
                <w:rFonts w:ascii="Calibri" w:hAnsi="Calibri"/>
                <w:b w:val="0"/>
                <w:sz w:val="14"/>
              </w:rPr>
              <w:t>fred-api</w:t>
            </w:r>
          </w:p>
        </w:tc>
        <w:tc>
          <w:tcPr>
            <w:tcW w:type="dxa" w:w="1872"/>
            <w:vAlign w:val="top"/>
          </w:tcPr>
          <w:p>
            <w:pPr>
              <w:spacing w:after="0"/>
            </w:pPr>
            <w:r/>
            <w:r>
              <w:rPr>
                <w:rFonts w:ascii="Calibri" w:hAnsi="Calibri"/>
                <w:b w:val="0"/>
                <w:sz w:val="14"/>
              </w:rPr>
              <w:t>PFOODINDEXM</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WAGE_GROWTH</w:t>
            </w:r>
          </w:p>
        </w:tc>
        <w:tc>
          <w:tcPr>
            <w:tcW w:type="dxa" w:w="2160"/>
            <w:vAlign w:val="top"/>
          </w:tcPr>
          <w:p>
            <w:pPr>
              <w:spacing w:after="0"/>
            </w:pPr>
            <w:r/>
            <w:r>
              <w:rPr>
                <w:rFonts w:ascii="Calibri" w:hAnsi="Calibri"/>
                <w:b w:val="0"/>
                <w:sz w:val="14"/>
              </w:rPr>
              <w:t>Wage growth</w:t>
            </w:r>
          </w:p>
        </w:tc>
        <w:tc>
          <w:tcPr>
            <w:tcW w:type="dxa" w:w="1152"/>
            <w:vAlign w:val="top"/>
          </w:tcPr>
          <w:p>
            <w:pPr>
              <w:spacing w:after="0"/>
            </w:pPr>
            <w:r/>
            <w:r>
              <w:rPr>
                <w:rFonts w:ascii="Calibri" w:hAnsi="Calibri"/>
                <w:b w:val="0"/>
                <w:sz w:val="14"/>
              </w:rPr>
              <w:t>US</w:t>
            </w:r>
          </w:p>
        </w:tc>
        <w:tc>
          <w:tcPr>
            <w:tcW w:type="dxa" w:w="1728"/>
            <w:vAlign w:val="top"/>
          </w:tcPr>
          <w:p>
            <w:pPr>
              <w:spacing w:after="0"/>
            </w:pPr>
            <w:r/>
            <w:r>
              <w:rPr>
                <w:rFonts w:ascii="Calibri" w:hAnsi="Calibri"/>
                <w:b w:val="0"/>
                <w:sz w:val="14"/>
              </w:rPr>
              <w:t>bls-api</w:t>
            </w:r>
          </w:p>
        </w:tc>
        <w:tc>
          <w:tcPr>
            <w:tcW w:type="dxa" w:w="1872"/>
            <w:vAlign w:val="top"/>
          </w:tcPr>
          <w:p>
            <w:pPr>
              <w:spacing w:after="0"/>
            </w:pPr>
            <w:r/>
            <w:r>
              <w:rPr>
                <w:rFonts w:ascii="Calibri" w:hAnsi="Calibri"/>
                <w:b w:val="0"/>
                <w:sz w:val="14"/>
              </w:rPr>
              <w:t>CES0500000003</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CREDIT_GROWTH</w:t>
            </w:r>
          </w:p>
        </w:tc>
        <w:tc>
          <w:tcPr>
            <w:tcW w:type="dxa" w:w="2160"/>
            <w:vAlign w:val="top"/>
          </w:tcPr>
          <w:p>
            <w:pPr>
              <w:spacing w:after="0"/>
            </w:pPr>
            <w:r/>
            <w:r>
              <w:rPr>
                <w:rFonts w:ascii="Calibri" w:hAnsi="Calibri"/>
                <w:b w:val="0"/>
                <w:sz w:val="14"/>
              </w:rPr>
              <w:t>Private credit growth</w:t>
            </w:r>
          </w:p>
        </w:tc>
        <w:tc>
          <w:tcPr>
            <w:tcW w:type="dxa" w:w="1152"/>
            <w:vAlign w:val="top"/>
          </w:tcPr>
          <w:p>
            <w:pPr>
              <w:spacing w:after="0"/>
            </w:pPr>
            <w:r/>
            <w:r>
              <w:rPr>
                <w:rFonts w:ascii="Calibri" w:hAnsi="Calibri"/>
                <w:b w:val="0"/>
                <w:sz w:val="14"/>
              </w:rPr>
              <w:t>ALL</w:t>
            </w:r>
          </w:p>
        </w:tc>
        <w:tc>
          <w:tcPr>
            <w:tcW w:type="dxa" w:w="1728"/>
            <w:vAlign w:val="top"/>
          </w:tcPr>
          <w:p>
            <w:pPr>
              <w:spacing w:after="0"/>
            </w:pPr>
            <w:r/>
            <w:r>
              <w:rPr>
                <w:rFonts w:ascii="Calibri" w:hAnsi="Calibri"/>
                <w:b w:val="0"/>
                <w:sz w:val="14"/>
              </w:rPr>
              <w:t>bis-statistics-api</w:t>
            </w:r>
          </w:p>
        </w:tc>
        <w:tc>
          <w:tcPr>
            <w:tcW w:type="dxa" w:w="1872"/>
            <w:vAlign w:val="top"/>
          </w:tcPr>
          <w:p>
            <w:pPr>
              <w:spacing w:after="0"/>
            </w:pPr>
            <w:r/>
            <w:r>
              <w:rPr>
                <w:rFonts w:ascii="Calibri" w:hAnsi="Calibri"/>
                <w:b w:val="0"/>
                <w:sz w:val="14"/>
              </w:rPr>
              <w:t>Not explicitly mapped yet</w:t>
            </w:r>
          </w:p>
        </w:tc>
        <w:tc>
          <w:tcPr>
            <w:tcW w:type="dxa" w:w="1008"/>
            <w:vAlign w:val="top"/>
          </w:tcPr>
          <w:p>
            <w:pPr>
              <w:spacing w:after="0"/>
            </w:pPr>
            <w:r/>
            <w:r>
              <w:rPr>
                <w:rFonts w:ascii="Calibri" w:hAnsi="Calibri"/>
                <w:b w:val="0"/>
                <w:sz w:val="14"/>
              </w:rPr>
              <w:t>not-explicitly-mapped</w:t>
            </w:r>
          </w:p>
        </w:tc>
      </w:tr>
      <w:tr>
        <w:tc>
          <w:tcPr>
            <w:tcW w:type="dxa" w:w="1440"/>
            <w:vAlign w:val="top"/>
          </w:tcPr>
          <w:p>
            <w:pPr>
              <w:spacing w:after="0"/>
            </w:pPr>
            <w:r/>
            <w:r>
              <w:rPr>
                <w:rFonts w:ascii="Calibri" w:hAnsi="Calibri"/>
                <w:b w:val="0"/>
                <w:sz w:val="14"/>
              </w:rPr>
              <w:t>NPL</w:t>
            </w:r>
          </w:p>
        </w:tc>
        <w:tc>
          <w:tcPr>
            <w:tcW w:type="dxa" w:w="2160"/>
            <w:vAlign w:val="top"/>
          </w:tcPr>
          <w:p>
            <w:pPr>
              <w:spacing w:after="0"/>
            </w:pPr>
            <w:r/>
            <w:r>
              <w:rPr>
                <w:rFonts w:ascii="Calibri" w:hAnsi="Calibri"/>
                <w:b w:val="0"/>
                <w:sz w:val="14"/>
              </w:rPr>
              <w:t>Non-performing loans</w:t>
            </w:r>
          </w:p>
        </w:tc>
        <w:tc>
          <w:tcPr>
            <w:tcW w:type="dxa" w:w="1152"/>
            <w:vAlign w:val="top"/>
          </w:tcPr>
          <w:p>
            <w:pPr>
              <w:spacing w:after="0"/>
            </w:pPr>
            <w:r/>
            <w:r>
              <w:rPr>
                <w:rFonts w:ascii="Calibri" w:hAnsi="Calibri"/>
                <w:b w:val="0"/>
                <w:sz w:val="14"/>
              </w:rPr>
              <w:t>ALL</w:t>
            </w:r>
          </w:p>
        </w:tc>
        <w:tc>
          <w:tcPr>
            <w:tcW w:type="dxa" w:w="1728"/>
            <w:vAlign w:val="top"/>
          </w:tcPr>
          <w:p>
            <w:pPr>
              <w:spacing w:after="0"/>
            </w:pPr>
            <w:r/>
            <w:r>
              <w:rPr>
                <w:rFonts w:ascii="Calibri" w:hAnsi="Calibri"/>
                <w:b w:val="0"/>
                <w:sz w:val="14"/>
              </w:rPr>
              <w:t>world-bank-api</w:t>
            </w:r>
          </w:p>
        </w:tc>
        <w:tc>
          <w:tcPr>
            <w:tcW w:type="dxa" w:w="1872"/>
            <w:vAlign w:val="top"/>
          </w:tcPr>
          <w:p>
            <w:pPr>
              <w:spacing w:after="0"/>
            </w:pPr>
            <w:r/>
            <w:r>
              <w:rPr>
                <w:rFonts w:ascii="Calibri" w:hAnsi="Calibri"/>
                <w:b w:val="0"/>
                <w:sz w:val="14"/>
              </w:rPr>
              <w:t>FB.AST.NPER.ZS</w:t>
            </w:r>
          </w:p>
        </w:tc>
        <w:tc>
          <w:tcPr>
            <w:tcW w:type="dxa" w:w="1008"/>
            <w:vAlign w:val="top"/>
          </w:tcPr>
          <w:p>
            <w:pPr>
              <w:spacing w:after="0"/>
            </w:pPr>
            <w:r/>
            <w:r>
              <w:rPr>
                <w:rFonts w:ascii="Calibri" w:hAnsi="Calibri"/>
                <w:b w:val="0"/>
                <w:sz w:val="14"/>
              </w:rPr>
              <w:t>mapped</w:t>
            </w:r>
          </w:p>
        </w:tc>
      </w:tr>
      <w:tr>
        <w:tc>
          <w:tcPr>
            <w:tcW w:type="dxa" w:w="1440"/>
            <w:vAlign w:val="top"/>
          </w:tcPr>
          <w:p>
            <w:pPr>
              <w:spacing w:after="0"/>
            </w:pPr>
            <w:r/>
            <w:r>
              <w:rPr>
                <w:rFonts w:ascii="Calibri" w:hAnsi="Calibri"/>
                <w:b w:val="0"/>
                <w:sz w:val="14"/>
              </w:rPr>
              <w:t>GINI</w:t>
            </w:r>
          </w:p>
        </w:tc>
        <w:tc>
          <w:tcPr>
            <w:tcW w:type="dxa" w:w="2160"/>
            <w:vAlign w:val="top"/>
          </w:tcPr>
          <w:p>
            <w:pPr>
              <w:spacing w:after="0"/>
            </w:pPr>
            <w:r/>
            <w:r>
              <w:rPr>
                <w:rFonts w:ascii="Calibri" w:hAnsi="Calibri"/>
                <w:b w:val="0"/>
                <w:sz w:val="14"/>
              </w:rPr>
              <w:t>Gini coefficient</w:t>
            </w:r>
          </w:p>
        </w:tc>
        <w:tc>
          <w:tcPr>
            <w:tcW w:type="dxa" w:w="1152"/>
            <w:vAlign w:val="top"/>
          </w:tcPr>
          <w:p>
            <w:pPr>
              <w:spacing w:after="0"/>
            </w:pPr>
            <w:r/>
            <w:r>
              <w:rPr>
                <w:rFonts w:ascii="Calibri" w:hAnsi="Calibri"/>
                <w:b w:val="0"/>
                <w:sz w:val="14"/>
              </w:rPr>
              <w:t>ALL</w:t>
            </w:r>
          </w:p>
        </w:tc>
        <w:tc>
          <w:tcPr>
            <w:tcW w:type="dxa" w:w="1728"/>
            <w:vAlign w:val="top"/>
          </w:tcPr>
          <w:p>
            <w:pPr>
              <w:spacing w:after="0"/>
            </w:pPr>
            <w:r/>
            <w:r>
              <w:rPr>
                <w:rFonts w:ascii="Calibri" w:hAnsi="Calibri"/>
                <w:b w:val="0"/>
                <w:sz w:val="14"/>
              </w:rPr>
              <w:t>world-bank-api</w:t>
            </w:r>
          </w:p>
        </w:tc>
        <w:tc>
          <w:tcPr>
            <w:tcW w:type="dxa" w:w="1872"/>
            <w:vAlign w:val="top"/>
          </w:tcPr>
          <w:p>
            <w:pPr>
              <w:spacing w:after="0"/>
            </w:pPr>
            <w:r/>
            <w:r>
              <w:rPr>
                <w:rFonts w:ascii="Calibri" w:hAnsi="Calibri"/>
                <w:b w:val="0"/>
                <w:sz w:val="14"/>
              </w:rPr>
              <w:t>SI.POV.GINI</w:t>
            </w:r>
          </w:p>
        </w:tc>
        <w:tc>
          <w:tcPr>
            <w:tcW w:type="dxa" w:w="1008"/>
            <w:vAlign w:val="top"/>
          </w:tcPr>
          <w:p>
            <w:pPr>
              <w:spacing w:after="0"/>
            </w:pPr>
            <w:r/>
            <w:r>
              <w:rPr>
                <w:rFonts w:ascii="Calibri" w:hAnsi="Calibri"/>
                <w:b w:val="0"/>
                <w:sz w:val="14"/>
              </w:rPr>
              <w:t>mapped</w:t>
            </w:r>
          </w:p>
        </w:tc>
      </w:tr>
      <w:tr>
        <w:tc>
          <w:tcPr>
            <w:tcW w:type="dxa" w:w="1440"/>
            <w:vAlign w:val="top"/>
          </w:tcPr>
          <w:p>
            <w:pPr>
              <w:spacing w:after="0"/>
            </w:pPr>
            <w:r/>
            <w:r>
              <w:rPr>
                <w:rFonts w:ascii="Calibri" w:hAnsi="Calibri"/>
                <w:b w:val="0"/>
                <w:sz w:val="14"/>
              </w:rPr>
              <w:t>SP500_PROXY</w:t>
            </w:r>
          </w:p>
        </w:tc>
        <w:tc>
          <w:tcPr>
            <w:tcW w:type="dxa" w:w="2160"/>
            <w:vAlign w:val="top"/>
          </w:tcPr>
          <w:p>
            <w:pPr>
              <w:spacing w:after="0"/>
            </w:pPr>
            <w:r/>
            <w:r>
              <w:rPr>
                <w:rFonts w:ascii="Calibri" w:hAnsi="Calibri"/>
                <w:b w:val="0"/>
                <w:sz w:val="14"/>
              </w:rPr>
              <w:t>S&amp;P 500 proxy</w:t>
            </w:r>
          </w:p>
        </w:tc>
        <w:tc>
          <w:tcPr>
            <w:tcW w:type="dxa" w:w="1152"/>
            <w:vAlign w:val="top"/>
          </w:tcPr>
          <w:p>
            <w:pPr>
              <w:spacing w:after="0"/>
            </w:pPr>
            <w:r/>
            <w:r>
              <w:rPr>
                <w:rFonts w:ascii="Calibri" w:hAnsi="Calibri"/>
                <w:b w:val="0"/>
                <w:sz w:val="14"/>
              </w:rPr>
              <w:t>US</w:t>
            </w:r>
          </w:p>
        </w:tc>
        <w:tc>
          <w:tcPr>
            <w:tcW w:type="dxa" w:w="1728"/>
            <w:vAlign w:val="top"/>
          </w:tcPr>
          <w:p>
            <w:pPr>
              <w:spacing w:after="0"/>
            </w:pPr>
            <w:r/>
            <w:r>
              <w:rPr>
                <w:rFonts w:ascii="Calibri" w:hAnsi="Calibri"/>
                <w:b w:val="0"/>
                <w:sz w:val="14"/>
              </w:rPr>
              <w:t>fred-api</w:t>
            </w:r>
          </w:p>
        </w:tc>
        <w:tc>
          <w:tcPr>
            <w:tcW w:type="dxa" w:w="1872"/>
            <w:vAlign w:val="top"/>
          </w:tcPr>
          <w:p>
            <w:pPr>
              <w:spacing w:after="0"/>
            </w:pPr>
            <w:r/>
            <w:r>
              <w:rPr>
                <w:rFonts w:ascii="Calibri" w:hAnsi="Calibri"/>
                <w:b w:val="0"/>
                <w:sz w:val="14"/>
              </w:rPr>
              <w:t>SP500</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VIX_PROXY</w:t>
            </w:r>
          </w:p>
        </w:tc>
        <w:tc>
          <w:tcPr>
            <w:tcW w:type="dxa" w:w="2160"/>
            <w:vAlign w:val="top"/>
          </w:tcPr>
          <w:p>
            <w:pPr>
              <w:spacing w:after="0"/>
            </w:pPr>
            <w:r/>
            <w:r>
              <w:rPr>
                <w:rFonts w:ascii="Calibri" w:hAnsi="Calibri"/>
                <w:b w:val="0"/>
                <w:sz w:val="14"/>
              </w:rPr>
              <w:t>VIX proxy</w:t>
            </w:r>
          </w:p>
        </w:tc>
        <w:tc>
          <w:tcPr>
            <w:tcW w:type="dxa" w:w="1152"/>
            <w:vAlign w:val="top"/>
          </w:tcPr>
          <w:p>
            <w:pPr>
              <w:spacing w:after="0"/>
            </w:pPr>
            <w:r/>
            <w:r>
              <w:rPr>
                <w:rFonts w:ascii="Calibri" w:hAnsi="Calibri"/>
                <w:b w:val="0"/>
                <w:sz w:val="14"/>
              </w:rPr>
              <w:t>US</w:t>
            </w:r>
          </w:p>
        </w:tc>
        <w:tc>
          <w:tcPr>
            <w:tcW w:type="dxa" w:w="1728"/>
            <w:vAlign w:val="top"/>
          </w:tcPr>
          <w:p>
            <w:pPr>
              <w:spacing w:after="0"/>
            </w:pPr>
            <w:r/>
            <w:r>
              <w:rPr>
                <w:rFonts w:ascii="Calibri" w:hAnsi="Calibri"/>
                <w:b w:val="0"/>
                <w:sz w:val="14"/>
              </w:rPr>
              <w:t>fred-api</w:t>
            </w:r>
          </w:p>
        </w:tc>
        <w:tc>
          <w:tcPr>
            <w:tcW w:type="dxa" w:w="1872"/>
            <w:vAlign w:val="top"/>
          </w:tcPr>
          <w:p>
            <w:pPr>
              <w:spacing w:after="0"/>
            </w:pPr>
            <w:r/>
            <w:r>
              <w:rPr>
                <w:rFonts w:ascii="Calibri" w:hAnsi="Calibri"/>
                <w:b w:val="0"/>
                <w:sz w:val="14"/>
              </w:rPr>
              <w:t>VIXCLS</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DXY_PROXY</w:t>
            </w:r>
          </w:p>
        </w:tc>
        <w:tc>
          <w:tcPr>
            <w:tcW w:type="dxa" w:w="2160"/>
            <w:vAlign w:val="top"/>
          </w:tcPr>
          <w:p>
            <w:pPr>
              <w:spacing w:after="0"/>
            </w:pPr>
            <w:r/>
            <w:r>
              <w:rPr>
                <w:rFonts w:ascii="Calibri" w:hAnsi="Calibri"/>
                <w:b w:val="0"/>
                <w:sz w:val="14"/>
              </w:rPr>
              <w:t>DXY proxy</w:t>
            </w:r>
          </w:p>
        </w:tc>
        <w:tc>
          <w:tcPr>
            <w:tcW w:type="dxa" w:w="1152"/>
            <w:vAlign w:val="top"/>
          </w:tcPr>
          <w:p>
            <w:pPr>
              <w:spacing w:after="0"/>
            </w:pPr>
            <w:r/>
            <w:r>
              <w:rPr>
                <w:rFonts w:ascii="Calibri" w:hAnsi="Calibri"/>
                <w:b w:val="0"/>
                <w:sz w:val="14"/>
              </w:rPr>
              <w:t>US</w:t>
            </w:r>
          </w:p>
        </w:tc>
        <w:tc>
          <w:tcPr>
            <w:tcW w:type="dxa" w:w="1728"/>
            <w:vAlign w:val="top"/>
          </w:tcPr>
          <w:p>
            <w:pPr>
              <w:spacing w:after="0"/>
            </w:pPr>
            <w:r/>
            <w:r>
              <w:rPr>
                <w:rFonts w:ascii="Calibri" w:hAnsi="Calibri"/>
                <w:b w:val="0"/>
                <w:sz w:val="14"/>
              </w:rPr>
              <w:t>fred-api</w:t>
            </w:r>
          </w:p>
        </w:tc>
        <w:tc>
          <w:tcPr>
            <w:tcW w:type="dxa" w:w="1872"/>
            <w:vAlign w:val="top"/>
          </w:tcPr>
          <w:p>
            <w:pPr>
              <w:spacing w:after="0"/>
            </w:pPr>
            <w:r/>
            <w:r>
              <w:rPr>
                <w:rFonts w:ascii="Calibri" w:hAnsi="Calibri"/>
                <w:b w:val="0"/>
                <w:sz w:val="14"/>
              </w:rPr>
              <w:t>DTWEXBGS</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MARKET_US_10Y_YIELD</w:t>
            </w:r>
          </w:p>
        </w:tc>
        <w:tc>
          <w:tcPr>
            <w:tcW w:type="dxa" w:w="2160"/>
            <w:vAlign w:val="top"/>
          </w:tcPr>
          <w:p>
            <w:pPr>
              <w:spacing w:after="0"/>
            </w:pPr>
            <w:r/>
            <w:r>
              <w:rPr>
                <w:rFonts w:ascii="Calibri" w:hAnsi="Calibri"/>
                <w:b w:val="0"/>
                <w:sz w:val="14"/>
              </w:rPr>
              <w:t>U.S. 10-year yield market snapshot</w:t>
            </w:r>
          </w:p>
        </w:tc>
        <w:tc>
          <w:tcPr>
            <w:tcW w:type="dxa" w:w="1152"/>
            <w:vAlign w:val="top"/>
          </w:tcPr>
          <w:p>
            <w:pPr>
              <w:spacing w:after="0"/>
            </w:pPr>
            <w:r/>
            <w:r>
              <w:rPr>
                <w:rFonts w:ascii="Calibri" w:hAnsi="Calibri"/>
                <w:b w:val="0"/>
                <w:sz w:val="14"/>
              </w:rPr>
              <w:t>US</w:t>
            </w:r>
          </w:p>
        </w:tc>
        <w:tc>
          <w:tcPr>
            <w:tcW w:type="dxa" w:w="1728"/>
            <w:vAlign w:val="top"/>
          </w:tcPr>
          <w:p>
            <w:pPr>
              <w:spacing w:after="0"/>
            </w:pPr>
            <w:r/>
            <w:r>
              <w:rPr>
                <w:rFonts w:ascii="Calibri" w:hAnsi="Calibri"/>
                <w:b w:val="0"/>
                <w:sz w:val="14"/>
              </w:rPr>
              <w:t>fred-api</w:t>
            </w:r>
          </w:p>
        </w:tc>
        <w:tc>
          <w:tcPr>
            <w:tcW w:type="dxa" w:w="1872"/>
            <w:vAlign w:val="top"/>
          </w:tcPr>
          <w:p>
            <w:pPr>
              <w:spacing w:after="0"/>
            </w:pPr>
            <w:r/>
            <w:r>
              <w:rPr>
                <w:rFonts w:ascii="Calibri" w:hAnsi="Calibri"/>
                <w:b w:val="0"/>
                <w:sz w:val="14"/>
              </w:rPr>
              <w:t>DGS10</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SP500_PROXY_CHANGE</w:t>
            </w:r>
          </w:p>
        </w:tc>
        <w:tc>
          <w:tcPr>
            <w:tcW w:type="dxa" w:w="2160"/>
            <w:vAlign w:val="top"/>
          </w:tcPr>
          <w:p>
            <w:pPr>
              <w:spacing w:after="0"/>
            </w:pPr>
            <w:r/>
            <w:r>
              <w:rPr>
                <w:rFonts w:ascii="Calibri" w:hAnsi="Calibri"/>
                <w:b w:val="0"/>
                <w:sz w:val="14"/>
              </w:rPr>
              <w:t>S&amp;P 500 proxy change</w:t>
            </w:r>
          </w:p>
        </w:tc>
        <w:tc>
          <w:tcPr>
            <w:tcW w:type="dxa" w:w="1152"/>
            <w:vAlign w:val="top"/>
          </w:tcPr>
          <w:p>
            <w:pPr>
              <w:spacing w:after="0"/>
            </w:pPr>
            <w:r/>
            <w:r>
              <w:rPr>
                <w:rFonts w:ascii="Calibri" w:hAnsi="Calibri"/>
                <w:b w:val="0"/>
                <w:sz w:val="14"/>
              </w:rPr>
              <w:t>US</w:t>
            </w:r>
          </w:p>
        </w:tc>
        <w:tc>
          <w:tcPr>
            <w:tcW w:type="dxa" w:w="1728"/>
            <w:vAlign w:val="top"/>
          </w:tcPr>
          <w:p>
            <w:pPr>
              <w:spacing w:after="0"/>
            </w:pPr>
            <w:r/>
            <w:r>
              <w:rPr>
                <w:rFonts w:ascii="Calibri" w:hAnsi="Calibri"/>
                <w:b w:val="0"/>
                <w:sz w:val="14"/>
              </w:rPr>
              <w:t>fred-api</w:t>
            </w:r>
          </w:p>
        </w:tc>
        <w:tc>
          <w:tcPr>
            <w:tcW w:type="dxa" w:w="1872"/>
            <w:vAlign w:val="top"/>
          </w:tcPr>
          <w:p>
            <w:pPr>
              <w:spacing w:after="0"/>
            </w:pPr>
            <w:r/>
            <w:r>
              <w:rPr>
                <w:rFonts w:ascii="Calibri" w:hAnsi="Calibri"/>
                <w:b w:val="0"/>
                <w:sz w:val="14"/>
              </w:rPr>
              <w:t>SP500</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VIX_PROXY_CHANGE</w:t>
            </w:r>
          </w:p>
        </w:tc>
        <w:tc>
          <w:tcPr>
            <w:tcW w:type="dxa" w:w="2160"/>
            <w:vAlign w:val="top"/>
          </w:tcPr>
          <w:p>
            <w:pPr>
              <w:spacing w:after="0"/>
            </w:pPr>
            <w:r/>
            <w:r>
              <w:rPr>
                <w:rFonts w:ascii="Calibri" w:hAnsi="Calibri"/>
                <w:b w:val="0"/>
                <w:sz w:val="14"/>
              </w:rPr>
              <w:t>VIX proxy change</w:t>
            </w:r>
          </w:p>
        </w:tc>
        <w:tc>
          <w:tcPr>
            <w:tcW w:type="dxa" w:w="1152"/>
            <w:vAlign w:val="top"/>
          </w:tcPr>
          <w:p>
            <w:pPr>
              <w:spacing w:after="0"/>
            </w:pPr>
            <w:r/>
            <w:r>
              <w:rPr>
                <w:rFonts w:ascii="Calibri" w:hAnsi="Calibri"/>
                <w:b w:val="0"/>
                <w:sz w:val="14"/>
              </w:rPr>
              <w:t>US</w:t>
            </w:r>
          </w:p>
        </w:tc>
        <w:tc>
          <w:tcPr>
            <w:tcW w:type="dxa" w:w="1728"/>
            <w:vAlign w:val="top"/>
          </w:tcPr>
          <w:p>
            <w:pPr>
              <w:spacing w:after="0"/>
            </w:pPr>
            <w:r/>
            <w:r>
              <w:rPr>
                <w:rFonts w:ascii="Calibri" w:hAnsi="Calibri"/>
                <w:b w:val="0"/>
                <w:sz w:val="14"/>
              </w:rPr>
              <w:t>fred-api</w:t>
            </w:r>
          </w:p>
        </w:tc>
        <w:tc>
          <w:tcPr>
            <w:tcW w:type="dxa" w:w="1872"/>
            <w:vAlign w:val="top"/>
          </w:tcPr>
          <w:p>
            <w:pPr>
              <w:spacing w:after="0"/>
            </w:pPr>
            <w:r/>
            <w:r>
              <w:rPr>
                <w:rFonts w:ascii="Calibri" w:hAnsi="Calibri"/>
                <w:b w:val="0"/>
                <w:sz w:val="14"/>
              </w:rPr>
              <w:t>VIXCLS</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MARKET_US_10Y_YIELD_CHANGE</w:t>
            </w:r>
          </w:p>
        </w:tc>
        <w:tc>
          <w:tcPr>
            <w:tcW w:type="dxa" w:w="2160"/>
            <w:vAlign w:val="top"/>
          </w:tcPr>
          <w:p>
            <w:pPr>
              <w:spacing w:after="0"/>
            </w:pPr>
            <w:r/>
            <w:r>
              <w:rPr>
                <w:rFonts w:ascii="Calibri" w:hAnsi="Calibri"/>
                <w:b w:val="0"/>
                <w:sz w:val="14"/>
              </w:rPr>
              <w:t>U.S. 10-year yield market snapshot change</w:t>
            </w:r>
          </w:p>
        </w:tc>
        <w:tc>
          <w:tcPr>
            <w:tcW w:type="dxa" w:w="1152"/>
            <w:vAlign w:val="top"/>
          </w:tcPr>
          <w:p>
            <w:pPr>
              <w:spacing w:after="0"/>
            </w:pPr>
            <w:r/>
            <w:r>
              <w:rPr>
                <w:rFonts w:ascii="Calibri" w:hAnsi="Calibri"/>
                <w:b w:val="0"/>
                <w:sz w:val="14"/>
              </w:rPr>
              <w:t>US</w:t>
            </w:r>
          </w:p>
        </w:tc>
        <w:tc>
          <w:tcPr>
            <w:tcW w:type="dxa" w:w="1728"/>
            <w:vAlign w:val="top"/>
          </w:tcPr>
          <w:p>
            <w:pPr>
              <w:spacing w:after="0"/>
            </w:pPr>
            <w:r/>
            <w:r>
              <w:rPr>
                <w:rFonts w:ascii="Calibri" w:hAnsi="Calibri"/>
                <w:b w:val="0"/>
                <w:sz w:val="14"/>
              </w:rPr>
              <w:t>fred-api</w:t>
            </w:r>
          </w:p>
        </w:tc>
        <w:tc>
          <w:tcPr>
            <w:tcW w:type="dxa" w:w="1872"/>
            <w:vAlign w:val="top"/>
          </w:tcPr>
          <w:p>
            <w:pPr>
              <w:spacing w:after="0"/>
            </w:pPr>
            <w:r/>
            <w:r>
              <w:rPr>
                <w:rFonts w:ascii="Calibri" w:hAnsi="Calibri"/>
                <w:b w:val="0"/>
                <w:sz w:val="14"/>
              </w:rPr>
              <w:t>DGS10</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DXY_PROXY_CHANGE</w:t>
            </w:r>
          </w:p>
        </w:tc>
        <w:tc>
          <w:tcPr>
            <w:tcW w:type="dxa" w:w="2160"/>
            <w:vAlign w:val="top"/>
          </w:tcPr>
          <w:p>
            <w:pPr>
              <w:spacing w:after="0"/>
            </w:pPr>
            <w:r/>
            <w:r>
              <w:rPr>
                <w:rFonts w:ascii="Calibri" w:hAnsi="Calibri"/>
                <w:b w:val="0"/>
                <w:sz w:val="14"/>
              </w:rPr>
              <w:t>DXY proxy change</w:t>
            </w:r>
          </w:p>
        </w:tc>
        <w:tc>
          <w:tcPr>
            <w:tcW w:type="dxa" w:w="1152"/>
            <w:vAlign w:val="top"/>
          </w:tcPr>
          <w:p>
            <w:pPr>
              <w:spacing w:after="0"/>
            </w:pPr>
            <w:r/>
            <w:r>
              <w:rPr>
                <w:rFonts w:ascii="Calibri" w:hAnsi="Calibri"/>
                <w:b w:val="0"/>
                <w:sz w:val="14"/>
              </w:rPr>
              <w:t>US</w:t>
            </w:r>
          </w:p>
        </w:tc>
        <w:tc>
          <w:tcPr>
            <w:tcW w:type="dxa" w:w="1728"/>
            <w:vAlign w:val="top"/>
          </w:tcPr>
          <w:p>
            <w:pPr>
              <w:spacing w:after="0"/>
            </w:pPr>
            <w:r/>
            <w:r>
              <w:rPr>
                <w:rFonts w:ascii="Calibri" w:hAnsi="Calibri"/>
                <w:b w:val="0"/>
                <w:sz w:val="14"/>
              </w:rPr>
              <w:t>fred-api</w:t>
            </w:r>
          </w:p>
        </w:tc>
        <w:tc>
          <w:tcPr>
            <w:tcW w:type="dxa" w:w="1872"/>
            <w:vAlign w:val="top"/>
          </w:tcPr>
          <w:p>
            <w:pPr>
              <w:spacing w:after="0"/>
            </w:pPr>
            <w:r/>
            <w:r>
              <w:rPr>
                <w:rFonts w:ascii="Calibri" w:hAnsi="Calibri"/>
                <w:b w:val="0"/>
                <w:sz w:val="14"/>
              </w:rPr>
              <w:t>DTWEXBGS</w:t>
            </w:r>
          </w:p>
        </w:tc>
        <w:tc>
          <w:tcPr>
            <w:tcW w:type="dxa" w:w="1008"/>
            <w:vAlign w:val="top"/>
          </w:tcPr>
          <w:p>
            <w:pPr>
              <w:spacing w:after="0"/>
            </w:pPr>
            <w:r/>
            <w:r>
              <w:rPr>
                <w:rFonts w:ascii="Calibri" w:hAnsi="Calibri"/>
                <w:b w:val="0"/>
                <w:sz w:val="14"/>
              </w:rPr>
              <w:t>requires-api-key</w:t>
            </w:r>
          </w:p>
        </w:tc>
      </w:tr>
      <w:tr>
        <w:tc>
          <w:tcPr>
            <w:tcW w:type="dxa" w:w="1440"/>
            <w:vAlign w:val="top"/>
          </w:tcPr>
          <w:p>
            <w:pPr>
              <w:spacing w:after="0"/>
            </w:pPr>
            <w:r/>
            <w:r>
              <w:rPr>
                <w:rFonts w:ascii="Calibri" w:hAnsi="Calibri"/>
                <w:b w:val="0"/>
                <w:sz w:val="14"/>
              </w:rPr>
              <w:t>POVERTY_RATE</w:t>
            </w:r>
          </w:p>
        </w:tc>
        <w:tc>
          <w:tcPr>
            <w:tcW w:type="dxa" w:w="2160"/>
            <w:vAlign w:val="top"/>
          </w:tcPr>
          <w:p>
            <w:pPr>
              <w:spacing w:after="0"/>
            </w:pPr>
            <w:r/>
            <w:r>
              <w:rPr>
                <w:rFonts w:ascii="Calibri" w:hAnsi="Calibri"/>
                <w:b w:val="0"/>
                <w:sz w:val="14"/>
              </w:rPr>
              <w:t>Poverty rate</w:t>
            </w:r>
          </w:p>
        </w:tc>
        <w:tc>
          <w:tcPr>
            <w:tcW w:type="dxa" w:w="1152"/>
            <w:vAlign w:val="top"/>
          </w:tcPr>
          <w:p>
            <w:pPr>
              <w:spacing w:after="0"/>
            </w:pPr>
            <w:r/>
            <w:r>
              <w:rPr>
                <w:rFonts w:ascii="Calibri" w:hAnsi="Calibri"/>
                <w:b w:val="0"/>
                <w:sz w:val="14"/>
              </w:rPr>
              <w:t>ALL</w:t>
            </w:r>
          </w:p>
        </w:tc>
        <w:tc>
          <w:tcPr>
            <w:tcW w:type="dxa" w:w="1728"/>
            <w:vAlign w:val="top"/>
          </w:tcPr>
          <w:p>
            <w:pPr>
              <w:spacing w:after="0"/>
            </w:pPr>
            <w:r/>
            <w:r>
              <w:rPr>
                <w:rFonts w:ascii="Calibri" w:hAnsi="Calibri"/>
                <w:b w:val="0"/>
                <w:sz w:val="14"/>
              </w:rPr>
              <w:t>world-bank-api</w:t>
            </w:r>
          </w:p>
        </w:tc>
        <w:tc>
          <w:tcPr>
            <w:tcW w:type="dxa" w:w="1872"/>
            <w:vAlign w:val="top"/>
          </w:tcPr>
          <w:p>
            <w:pPr>
              <w:spacing w:after="0"/>
            </w:pPr>
            <w:r/>
            <w:r>
              <w:rPr>
                <w:rFonts w:ascii="Calibri" w:hAnsi="Calibri"/>
                <w:b w:val="0"/>
                <w:sz w:val="14"/>
              </w:rPr>
              <w:t>SI.POV.NAHC</w:t>
            </w:r>
          </w:p>
        </w:tc>
        <w:tc>
          <w:tcPr>
            <w:tcW w:type="dxa" w:w="1008"/>
            <w:vAlign w:val="top"/>
          </w:tcPr>
          <w:p>
            <w:pPr>
              <w:spacing w:after="0"/>
            </w:pPr>
            <w:r/>
            <w:r>
              <w:rPr>
                <w:rFonts w:ascii="Calibri" w:hAnsi="Calibri"/>
                <w:b w:val="0"/>
                <w:sz w:val="14"/>
              </w:rPr>
              <w:t>mapped</w:t>
            </w:r>
          </w:p>
        </w:tc>
      </w:tr>
      <w:tr>
        <w:tc>
          <w:tcPr>
            <w:tcW w:type="dxa" w:w="1440"/>
            <w:vAlign w:val="top"/>
          </w:tcPr>
          <w:p>
            <w:pPr>
              <w:spacing w:after="0"/>
            </w:pPr>
            <w:r/>
            <w:r>
              <w:rPr>
                <w:rFonts w:ascii="Calibri" w:hAnsi="Calibri"/>
                <w:b w:val="0"/>
                <w:sz w:val="14"/>
              </w:rPr>
              <w:t>TOP_1_INCOME_SHARE</w:t>
            </w:r>
          </w:p>
        </w:tc>
        <w:tc>
          <w:tcPr>
            <w:tcW w:type="dxa" w:w="2160"/>
            <w:vAlign w:val="top"/>
          </w:tcPr>
          <w:p>
            <w:pPr>
              <w:spacing w:after="0"/>
            </w:pPr>
            <w:r/>
            <w:r>
              <w:rPr>
                <w:rFonts w:ascii="Calibri" w:hAnsi="Calibri"/>
                <w:b w:val="0"/>
                <w:sz w:val="14"/>
              </w:rPr>
              <w:t>Top 1% income share</w:t>
            </w:r>
          </w:p>
        </w:tc>
        <w:tc>
          <w:tcPr>
            <w:tcW w:type="dxa" w:w="1152"/>
            <w:vAlign w:val="top"/>
          </w:tcPr>
          <w:p>
            <w:pPr>
              <w:spacing w:after="0"/>
            </w:pPr>
            <w:r/>
            <w:r>
              <w:rPr>
                <w:rFonts w:ascii="Calibri" w:hAnsi="Calibri"/>
                <w:b w:val="0"/>
                <w:sz w:val="14"/>
              </w:rPr>
              <w:t>GLOBAL</w:t>
            </w:r>
          </w:p>
        </w:tc>
        <w:tc>
          <w:tcPr>
            <w:tcW w:type="dxa" w:w="1728"/>
            <w:vAlign w:val="top"/>
          </w:tcPr>
          <w:p>
            <w:pPr>
              <w:spacing w:after="0"/>
            </w:pPr>
            <w:r/>
            <w:r>
              <w:rPr>
                <w:rFonts w:ascii="Calibri" w:hAnsi="Calibri"/>
                <w:b w:val="0"/>
                <w:sz w:val="14"/>
              </w:rPr>
              <w:t>wid-world</w:t>
            </w:r>
          </w:p>
        </w:tc>
        <w:tc>
          <w:tcPr>
            <w:tcW w:type="dxa" w:w="1872"/>
            <w:vAlign w:val="top"/>
          </w:tcPr>
          <w:p>
            <w:pPr>
              <w:spacing w:after="0"/>
            </w:pPr>
            <w:r/>
            <w:r>
              <w:rPr>
                <w:rFonts w:ascii="Calibri" w:hAnsi="Calibri"/>
                <w:b w:val="0"/>
                <w:sz w:val="14"/>
              </w:rPr>
              <w:t>Not explicitly mapped yet</w:t>
            </w:r>
          </w:p>
        </w:tc>
        <w:tc>
          <w:tcPr>
            <w:tcW w:type="dxa" w:w="1008"/>
            <w:vAlign w:val="top"/>
          </w:tcPr>
          <w:p>
            <w:pPr>
              <w:spacing w:after="0"/>
            </w:pPr>
            <w:r/>
            <w:r>
              <w:rPr>
                <w:rFonts w:ascii="Calibri" w:hAnsi="Calibri"/>
                <w:b w:val="0"/>
                <w:sz w:val="14"/>
              </w:rPr>
              <w:t>not-explicitly-mapped</w:t>
            </w:r>
          </w:p>
        </w:tc>
      </w:tr>
      <w:tr>
        <w:tc>
          <w:tcPr>
            <w:tcW w:type="dxa" w:w="1440"/>
            <w:vAlign w:val="top"/>
          </w:tcPr>
          <w:p>
            <w:pPr>
              <w:spacing w:after="0"/>
            </w:pPr>
            <w:r/>
            <w:r>
              <w:rPr>
                <w:rFonts w:ascii="Calibri" w:hAnsi="Calibri"/>
                <w:b w:val="0"/>
                <w:sz w:val="14"/>
              </w:rPr>
              <w:t>TOP_10_INCOME_SHARE</w:t>
            </w:r>
          </w:p>
        </w:tc>
        <w:tc>
          <w:tcPr>
            <w:tcW w:type="dxa" w:w="2160"/>
            <w:vAlign w:val="top"/>
          </w:tcPr>
          <w:p>
            <w:pPr>
              <w:spacing w:after="0"/>
            </w:pPr>
            <w:r/>
            <w:r>
              <w:rPr>
                <w:rFonts w:ascii="Calibri" w:hAnsi="Calibri"/>
                <w:b w:val="0"/>
                <w:sz w:val="14"/>
              </w:rPr>
              <w:t>Top 10% income share</w:t>
            </w:r>
          </w:p>
        </w:tc>
        <w:tc>
          <w:tcPr>
            <w:tcW w:type="dxa" w:w="1152"/>
            <w:vAlign w:val="top"/>
          </w:tcPr>
          <w:p>
            <w:pPr>
              <w:spacing w:after="0"/>
            </w:pPr>
            <w:r/>
            <w:r>
              <w:rPr>
                <w:rFonts w:ascii="Calibri" w:hAnsi="Calibri"/>
                <w:b w:val="0"/>
                <w:sz w:val="14"/>
              </w:rPr>
              <w:t>GLOBAL</w:t>
            </w:r>
          </w:p>
        </w:tc>
        <w:tc>
          <w:tcPr>
            <w:tcW w:type="dxa" w:w="1728"/>
            <w:vAlign w:val="top"/>
          </w:tcPr>
          <w:p>
            <w:pPr>
              <w:spacing w:after="0"/>
            </w:pPr>
            <w:r/>
            <w:r>
              <w:rPr>
                <w:rFonts w:ascii="Calibri" w:hAnsi="Calibri"/>
                <w:b w:val="0"/>
                <w:sz w:val="14"/>
              </w:rPr>
              <w:t>wid-world</w:t>
            </w:r>
          </w:p>
        </w:tc>
        <w:tc>
          <w:tcPr>
            <w:tcW w:type="dxa" w:w="1872"/>
            <w:vAlign w:val="top"/>
          </w:tcPr>
          <w:p>
            <w:pPr>
              <w:spacing w:after="0"/>
            </w:pPr>
            <w:r/>
            <w:r>
              <w:rPr>
                <w:rFonts w:ascii="Calibri" w:hAnsi="Calibri"/>
                <w:b w:val="0"/>
                <w:sz w:val="14"/>
              </w:rPr>
              <w:t>Not explicitly mapped yet</w:t>
            </w:r>
          </w:p>
        </w:tc>
        <w:tc>
          <w:tcPr>
            <w:tcW w:type="dxa" w:w="1008"/>
            <w:vAlign w:val="top"/>
          </w:tcPr>
          <w:p>
            <w:pPr>
              <w:spacing w:after="0"/>
            </w:pPr>
            <w:r/>
            <w:r>
              <w:rPr>
                <w:rFonts w:ascii="Calibri" w:hAnsi="Calibri"/>
                <w:b w:val="0"/>
                <w:sz w:val="14"/>
              </w:rPr>
              <w:t>not-explicitly-mapped</w:t>
            </w:r>
          </w:p>
        </w:tc>
      </w:tr>
      <w:tr>
        <w:tc>
          <w:tcPr>
            <w:tcW w:type="dxa" w:w="1440"/>
            <w:vAlign w:val="top"/>
          </w:tcPr>
          <w:p>
            <w:pPr>
              <w:spacing w:after="0"/>
            </w:pPr>
            <w:r/>
            <w:r>
              <w:rPr>
                <w:rFonts w:ascii="Calibri" w:hAnsi="Calibri"/>
                <w:b w:val="0"/>
                <w:sz w:val="14"/>
              </w:rPr>
              <w:t>WEALTH_INEQUALITY</w:t>
            </w:r>
          </w:p>
        </w:tc>
        <w:tc>
          <w:tcPr>
            <w:tcW w:type="dxa" w:w="2160"/>
            <w:vAlign w:val="top"/>
          </w:tcPr>
          <w:p>
            <w:pPr>
              <w:spacing w:after="0"/>
            </w:pPr>
            <w:r/>
            <w:r>
              <w:rPr>
                <w:rFonts w:ascii="Calibri" w:hAnsi="Calibri"/>
                <w:b w:val="0"/>
                <w:sz w:val="14"/>
              </w:rPr>
              <w:t>Wealth inequality</w:t>
            </w:r>
          </w:p>
        </w:tc>
        <w:tc>
          <w:tcPr>
            <w:tcW w:type="dxa" w:w="1152"/>
            <w:vAlign w:val="top"/>
          </w:tcPr>
          <w:p>
            <w:pPr>
              <w:spacing w:after="0"/>
            </w:pPr>
            <w:r/>
            <w:r>
              <w:rPr>
                <w:rFonts w:ascii="Calibri" w:hAnsi="Calibri"/>
                <w:b w:val="0"/>
                <w:sz w:val="14"/>
              </w:rPr>
              <w:t>GLOBAL</w:t>
            </w:r>
          </w:p>
        </w:tc>
        <w:tc>
          <w:tcPr>
            <w:tcW w:type="dxa" w:w="1728"/>
            <w:vAlign w:val="top"/>
          </w:tcPr>
          <w:p>
            <w:pPr>
              <w:spacing w:after="0"/>
            </w:pPr>
            <w:r/>
            <w:r>
              <w:rPr>
                <w:rFonts w:ascii="Calibri" w:hAnsi="Calibri"/>
                <w:b w:val="0"/>
                <w:sz w:val="14"/>
              </w:rPr>
              <w:t>wid-world</w:t>
            </w:r>
          </w:p>
        </w:tc>
        <w:tc>
          <w:tcPr>
            <w:tcW w:type="dxa" w:w="1872"/>
            <w:vAlign w:val="top"/>
          </w:tcPr>
          <w:p>
            <w:pPr>
              <w:spacing w:after="0"/>
            </w:pPr>
            <w:r/>
            <w:r>
              <w:rPr>
                <w:rFonts w:ascii="Calibri" w:hAnsi="Calibri"/>
                <w:b w:val="0"/>
                <w:sz w:val="14"/>
              </w:rPr>
              <w:t>Not explicitly mapped yet</w:t>
            </w:r>
          </w:p>
        </w:tc>
        <w:tc>
          <w:tcPr>
            <w:tcW w:type="dxa" w:w="1008"/>
            <w:vAlign w:val="top"/>
          </w:tcPr>
          <w:p>
            <w:pPr>
              <w:spacing w:after="0"/>
            </w:pPr>
            <w:r/>
            <w:r>
              <w:rPr>
                <w:rFonts w:ascii="Calibri" w:hAnsi="Calibri"/>
                <w:b w:val="0"/>
                <w:sz w:val="14"/>
              </w:rPr>
              <w:t>not-explicitly-mapped</w:t>
            </w:r>
          </w:p>
        </w:tc>
      </w:tr>
      <w:tr>
        <w:tc>
          <w:tcPr>
            <w:tcW w:type="dxa" w:w="1440"/>
            <w:vAlign w:val="top"/>
          </w:tcPr>
          <w:p>
            <w:pPr>
              <w:spacing w:after="0"/>
            </w:pPr>
            <w:r/>
            <w:r>
              <w:rPr>
                <w:rFonts w:ascii="Calibri" w:hAnsi="Calibri"/>
                <w:b w:val="0"/>
                <w:sz w:val="14"/>
              </w:rPr>
              <w:t>LABOUR_SHARE</w:t>
            </w:r>
          </w:p>
        </w:tc>
        <w:tc>
          <w:tcPr>
            <w:tcW w:type="dxa" w:w="2160"/>
            <w:vAlign w:val="top"/>
          </w:tcPr>
          <w:p>
            <w:pPr>
              <w:spacing w:after="0"/>
            </w:pPr>
            <w:r/>
            <w:r>
              <w:rPr>
                <w:rFonts w:ascii="Calibri" w:hAnsi="Calibri"/>
                <w:b w:val="0"/>
                <w:sz w:val="14"/>
              </w:rPr>
              <w:t>Labour share</w:t>
            </w:r>
          </w:p>
        </w:tc>
        <w:tc>
          <w:tcPr>
            <w:tcW w:type="dxa" w:w="1152"/>
            <w:vAlign w:val="top"/>
          </w:tcPr>
          <w:p>
            <w:pPr>
              <w:spacing w:after="0"/>
            </w:pPr>
            <w:r/>
            <w:r>
              <w:rPr>
                <w:rFonts w:ascii="Calibri" w:hAnsi="Calibri"/>
                <w:b w:val="0"/>
                <w:sz w:val="14"/>
              </w:rPr>
              <w:t>GLOBAL</w:t>
            </w:r>
          </w:p>
        </w:tc>
        <w:tc>
          <w:tcPr>
            <w:tcW w:type="dxa" w:w="1728"/>
            <w:vAlign w:val="top"/>
          </w:tcPr>
          <w:p>
            <w:pPr>
              <w:spacing w:after="0"/>
            </w:pPr>
            <w:r/>
            <w:r>
              <w:rPr>
                <w:rFonts w:ascii="Calibri" w:hAnsi="Calibri"/>
                <w:b w:val="0"/>
                <w:sz w:val="14"/>
              </w:rPr>
              <w:t>oecd-data-explorer</w:t>
            </w:r>
          </w:p>
        </w:tc>
        <w:tc>
          <w:tcPr>
            <w:tcW w:type="dxa" w:w="1872"/>
            <w:vAlign w:val="top"/>
          </w:tcPr>
          <w:p>
            <w:pPr>
              <w:spacing w:after="0"/>
            </w:pPr>
            <w:r/>
            <w:r>
              <w:rPr>
                <w:rFonts w:ascii="Calibri" w:hAnsi="Calibri"/>
                <w:b w:val="0"/>
                <w:sz w:val="14"/>
              </w:rPr>
              <w:t>Not explicitly mapped yet</w:t>
            </w:r>
          </w:p>
        </w:tc>
        <w:tc>
          <w:tcPr>
            <w:tcW w:type="dxa" w:w="1008"/>
            <w:vAlign w:val="top"/>
          </w:tcPr>
          <w:p>
            <w:pPr>
              <w:spacing w:after="0"/>
            </w:pPr>
            <w:r/>
            <w:r>
              <w:rPr>
                <w:rFonts w:ascii="Calibri" w:hAnsi="Calibri"/>
                <w:b w:val="0"/>
                <w:sz w:val="14"/>
              </w:rPr>
              <w:t>not-explicitly-mapped</w:t>
            </w:r>
          </w:p>
        </w:tc>
      </w:tr>
      <w:tr>
        <w:tc>
          <w:tcPr>
            <w:tcW w:type="dxa" w:w="1440"/>
            <w:vAlign w:val="top"/>
          </w:tcPr>
          <w:p>
            <w:pPr>
              <w:spacing w:after="0"/>
            </w:pPr>
            <w:r/>
            <w:r>
              <w:rPr>
                <w:rFonts w:ascii="Calibri" w:hAnsi="Calibri"/>
                <w:b w:val="0"/>
                <w:sz w:val="14"/>
              </w:rPr>
              <w:t>MEDIAN_INCOME</w:t>
            </w:r>
          </w:p>
        </w:tc>
        <w:tc>
          <w:tcPr>
            <w:tcW w:type="dxa" w:w="2160"/>
            <w:vAlign w:val="top"/>
          </w:tcPr>
          <w:p>
            <w:pPr>
              <w:spacing w:after="0"/>
            </w:pPr>
            <w:r/>
            <w:r>
              <w:rPr>
                <w:rFonts w:ascii="Calibri" w:hAnsi="Calibri"/>
                <w:b w:val="0"/>
                <w:sz w:val="14"/>
              </w:rPr>
              <w:t>Median income</w:t>
            </w:r>
          </w:p>
        </w:tc>
        <w:tc>
          <w:tcPr>
            <w:tcW w:type="dxa" w:w="1152"/>
            <w:vAlign w:val="top"/>
          </w:tcPr>
          <w:p>
            <w:pPr>
              <w:spacing w:after="0"/>
            </w:pPr>
            <w:r/>
            <w:r>
              <w:rPr>
                <w:rFonts w:ascii="Calibri" w:hAnsi="Calibri"/>
                <w:b w:val="0"/>
                <w:sz w:val="14"/>
              </w:rPr>
              <w:t>GLOBAL</w:t>
            </w:r>
          </w:p>
        </w:tc>
        <w:tc>
          <w:tcPr>
            <w:tcW w:type="dxa" w:w="1728"/>
            <w:vAlign w:val="top"/>
          </w:tcPr>
          <w:p>
            <w:pPr>
              <w:spacing w:after="0"/>
            </w:pPr>
            <w:r/>
            <w:r>
              <w:rPr>
                <w:rFonts w:ascii="Calibri" w:hAnsi="Calibri"/>
                <w:b w:val="0"/>
                <w:sz w:val="14"/>
              </w:rPr>
              <w:t>oecd-data-explorer</w:t>
            </w:r>
          </w:p>
        </w:tc>
        <w:tc>
          <w:tcPr>
            <w:tcW w:type="dxa" w:w="1872"/>
            <w:vAlign w:val="top"/>
          </w:tcPr>
          <w:p>
            <w:pPr>
              <w:spacing w:after="0"/>
            </w:pPr>
            <w:r/>
            <w:r>
              <w:rPr>
                <w:rFonts w:ascii="Calibri" w:hAnsi="Calibri"/>
                <w:b w:val="0"/>
                <w:sz w:val="14"/>
              </w:rPr>
              <w:t>Not explicitly mapped yet</w:t>
            </w:r>
          </w:p>
        </w:tc>
        <w:tc>
          <w:tcPr>
            <w:tcW w:type="dxa" w:w="1008"/>
            <w:vAlign w:val="top"/>
          </w:tcPr>
          <w:p>
            <w:pPr>
              <w:spacing w:after="0"/>
            </w:pPr>
            <w:r/>
            <w:r>
              <w:rPr>
                <w:rFonts w:ascii="Calibri" w:hAnsi="Calibri"/>
                <w:b w:val="0"/>
                <w:sz w:val="14"/>
              </w:rPr>
              <w:t>not-explicitly-mapped</w:t>
            </w:r>
          </w:p>
        </w:tc>
      </w:tr>
      <w:tr>
        <w:tc>
          <w:tcPr>
            <w:tcW w:type="dxa" w:w="1440"/>
            <w:vAlign w:val="top"/>
          </w:tcPr>
          <w:p>
            <w:pPr>
              <w:spacing w:after="0"/>
            </w:pPr>
            <w:r/>
            <w:r>
              <w:rPr>
                <w:rFonts w:ascii="Calibri" w:hAnsi="Calibri"/>
                <w:b w:val="0"/>
                <w:sz w:val="14"/>
              </w:rPr>
              <w:t>REAL_WAGE_GROWTH</w:t>
            </w:r>
          </w:p>
        </w:tc>
        <w:tc>
          <w:tcPr>
            <w:tcW w:type="dxa" w:w="2160"/>
            <w:vAlign w:val="top"/>
          </w:tcPr>
          <w:p>
            <w:pPr>
              <w:spacing w:after="0"/>
            </w:pPr>
            <w:r/>
            <w:r>
              <w:rPr>
                <w:rFonts w:ascii="Calibri" w:hAnsi="Calibri"/>
                <w:b w:val="0"/>
                <w:sz w:val="14"/>
              </w:rPr>
              <w:t>Real wage growth</w:t>
            </w:r>
          </w:p>
        </w:tc>
        <w:tc>
          <w:tcPr>
            <w:tcW w:type="dxa" w:w="1152"/>
            <w:vAlign w:val="top"/>
          </w:tcPr>
          <w:p>
            <w:pPr>
              <w:spacing w:after="0"/>
            </w:pPr>
            <w:r/>
            <w:r>
              <w:rPr>
                <w:rFonts w:ascii="Calibri" w:hAnsi="Calibri"/>
                <w:b w:val="0"/>
                <w:sz w:val="14"/>
              </w:rPr>
              <w:t>GLOBAL</w:t>
            </w:r>
          </w:p>
        </w:tc>
        <w:tc>
          <w:tcPr>
            <w:tcW w:type="dxa" w:w="1728"/>
            <w:vAlign w:val="top"/>
          </w:tcPr>
          <w:p>
            <w:pPr>
              <w:spacing w:after="0"/>
            </w:pPr>
            <w:r/>
            <w:r>
              <w:rPr>
                <w:rFonts w:ascii="Calibri" w:hAnsi="Calibri"/>
                <w:b w:val="0"/>
                <w:sz w:val="14"/>
              </w:rPr>
              <w:t>oecd-data-explorer</w:t>
            </w:r>
          </w:p>
        </w:tc>
        <w:tc>
          <w:tcPr>
            <w:tcW w:type="dxa" w:w="1872"/>
            <w:vAlign w:val="top"/>
          </w:tcPr>
          <w:p>
            <w:pPr>
              <w:spacing w:after="0"/>
            </w:pPr>
            <w:r/>
            <w:r>
              <w:rPr>
                <w:rFonts w:ascii="Calibri" w:hAnsi="Calibri"/>
                <w:b w:val="0"/>
                <w:sz w:val="14"/>
              </w:rPr>
              <w:t>Not explicitly mapped yet</w:t>
            </w:r>
          </w:p>
        </w:tc>
        <w:tc>
          <w:tcPr>
            <w:tcW w:type="dxa" w:w="1008"/>
            <w:vAlign w:val="top"/>
          </w:tcPr>
          <w:p>
            <w:pPr>
              <w:spacing w:after="0"/>
            </w:pPr>
            <w:r/>
            <w:r>
              <w:rPr>
                <w:rFonts w:ascii="Calibri" w:hAnsi="Calibri"/>
                <w:b w:val="0"/>
                <w:sz w:val="14"/>
              </w:rPr>
              <w:t>not-explicitly-mapped</w:t>
            </w:r>
          </w:p>
        </w:tc>
      </w:tr>
      <w:tr>
        <w:tc>
          <w:tcPr>
            <w:tcW w:type="dxa" w:w="1440"/>
            <w:vAlign w:val="top"/>
          </w:tcPr>
          <w:p>
            <w:pPr>
              <w:spacing w:after="0"/>
            </w:pPr>
            <w:r/>
            <w:r>
              <w:rPr>
                <w:rFonts w:ascii="Calibri" w:hAnsi="Calibri"/>
                <w:b w:val="0"/>
                <w:sz w:val="14"/>
              </w:rPr>
              <w:t>HOUSEHOLD_DEBT</w:t>
            </w:r>
          </w:p>
        </w:tc>
        <w:tc>
          <w:tcPr>
            <w:tcW w:type="dxa" w:w="2160"/>
            <w:vAlign w:val="top"/>
          </w:tcPr>
          <w:p>
            <w:pPr>
              <w:spacing w:after="0"/>
            </w:pPr>
            <w:r/>
            <w:r>
              <w:rPr>
                <w:rFonts w:ascii="Calibri" w:hAnsi="Calibri"/>
                <w:b w:val="0"/>
                <w:sz w:val="14"/>
              </w:rPr>
              <w:t>Household debt</w:t>
            </w:r>
          </w:p>
        </w:tc>
        <w:tc>
          <w:tcPr>
            <w:tcW w:type="dxa" w:w="1152"/>
            <w:vAlign w:val="top"/>
          </w:tcPr>
          <w:p>
            <w:pPr>
              <w:spacing w:after="0"/>
            </w:pPr>
            <w:r/>
            <w:r>
              <w:rPr>
                <w:rFonts w:ascii="Calibri" w:hAnsi="Calibri"/>
                <w:b w:val="0"/>
                <w:sz w:val="14"/>
              </w:rPr>
              <w:t>GLOBAL</w:t>
            </w:r>
          </w:p>
        </w:tc>
        <w:tc>
          <w:tcPr>
            <w:tcW w:type="dxa" w:w="1728"/>
            <w:vAlign w:val="top"/>
          </w:tcPr>
          <w:p>
            <w:pPr>
              <w:spacing w:after="0"/>
            </w:pPr>
            <w:r/>
            <w:r>
              <w:rPr>
                <w:rFonts w:ascii="Calibri" w:hAnsi="Calibri"/>
                <w:b w:val="0"/>
                <w:sz w:val="14"/>
              </w:rPr>
              <w:t>bis-statistics-api</w:t>
            </w:r>
          </w:p>
        </w:tc>
        <w:tc>
          <w:tcPr>
            <w:tcW w:type="dxa" w:w="1872"/>
            <w:vAlign w:val="top"/>
          </w:tcPr>
          <w:p>
            <w:pPr>
              <w:spacing w:after="0"/>
            </w:pPr>
            <w:r/>
            <w:r>
              <w:rPr>
                <w:rFonts w:ascii="Calibri" w:hAnsi="Calibri"/>
                <w:b w:val="0"/>
                <w:sz w:val="14"/>
              </w:rPr>
              <w:t>Not explicitly mapped yet</w:t>
            </w:r>
          </w:p>
        </w:tc>
        <w:tc>
          <w:tcPr>
            <w:tcW w:type="dxa" w:w="1008"/>
            <w:vAlign w:val="top"/>
          </w:tcPr>
          <w:p>
            <w:pPr>
              <w:spacing w:after="0"/>
            </w:pPr>
            <w:r/>
            <w:r>
              <w:rPr>
                <w:rFonts w:ascii="Calibri" w:hAnsi="Calibri"/>
                <w:b w:val="0"/>
                <w:sz w:val="14"/>
              </w:rPr>
              <w:t>not-explicitly-mapped</w:t>
            </w:r>
          </w:p>
        </w:tc>
      </w:tr>
      <w:tr>
        <w:tc>
          <w:tcPr>
            <w:tcW w:type="dxa" w:w="1440"/>
            <w:vAlign w:val="top"/>
          </w:tcPr>
          <w:p>
            <w:pPr>
              <w:spacing w:after="0"/>
            </w:pPr>
            <w:r/>
            <w:r>
              <w:rPr>
                <w:rFonts w:ascii="Calibri" w:hAnsi="Calibri"/>
                <w:b w:val="0"/>
                <w:sz w:val="14"/>
              </w:rPr>
              <w:t>HOUSING_AFFORDABILITY</w:t>
            </w:r>
          </w:p>
        </w:tc>
        <w:tc>
          <w:tcPr>
            <w:tcW w:type="dxa" w:w="2160"/>
            <w:vAlign w:val="top"/>
          </w:tcPr>
          <w:p>
            <w:pPr>
              <w:spacing w:after="0"/>
            </w:pPr>
            <w:r/>
            <w:r>
              <w:rPr>
                <w:rFonts w:ascii="Calibri" w:hAnsi="Calibri"/>
                <w:b w:val="0"/>
                <w:sz w:val="14"/>
              </w:rPr>
              <w:t>Housing affordability</w:t>
            </w:r>
          </w:p>
        </w:tc>
        <w:tc>
          <w:tcPr>
            <w:tcW w:type="dxa" w:w="1152"/>
            <w:vAlign w:val="top"/>
          </w:tcPr>
          <w:p>
            <w:pPr>
              <w:spacing w:after="0"/>
            </w:pPr>
            <w:r/>
            <w:r>
              <w:rPr>
                <w:rFonts w:ascii="Calibri" w:hAnsi="Calibri"/>
                <w:b w:val="0"/>
                <w:sz w:val="14"/>
              </w:rPr>
              <w:t>GLOBAL</w:t>
            </w:r>
          </w:p>
        </w:tc>
        <w:tc>
          <w:tcPr>
            <w:tcW w:type="dxa" w:w="1728"/>
            <w:vAlign w:val="top"/>
          </w:tcPr>
          <w:p>
            <w:pPr>
              <w:spacing w:after="0"/>
            </w:pPr>
            <w:r/>
            <w:r>
              <w:rPr>
                <w:rFonts w:ascii="Calibri" w:hAnsi="Calibri"/>
                <w:b w:val="0"/>
                <w:sz w:val="14"/>
              </w:rPr>
              <w:t>oecd-data-explorer</w:t>
            </w:r>
          </w:p>
        </w:tc>
        <w:tc>
          <w:tcPr>
            <w:tcW w:type="dxa" w:w="1872"/>
            <w:vAlign w:val="top"/>
          </w:tcPr>
          <w:p>
            <w:pPr>
              <w:spacing w:after="0"/>
            </w:pPr>
            <w:r/>
            <w:r>
              <w:rPr>
                <w:rFonts w:ascii="Calibri" w:hAnsi="Calibri"/>
                <w:b w:val="0"/>
                <w:sz w:val="14"/>
              </w:rPr>
              <w:t>Not explicitly mapped yet</w:t>
            </w:r>
          </w:p>
        </w:tc>
        <w:tc>
          <w:tcPr>
            <w:tcW w:type="dxa" w:w="1008"/>
            <w:vAlign w:val="top"/>
          </w:tcPr>
          <w:p>
            <w:pPr>
              <w:spacing w:after="0"/>
            </w:pPr>
            <w:r/>
            <w:r>
              <w:rPr>
                <w:rFonts w:ascii="Calibri" w:hAnsi="Calibri"/>
                <w:b w:val="0"/>
                <w:sz w:val="14"/>
              </w:rPr>
              <w:t>not-explicitly-mapped</w:t>
            </w:r>
          </w:p>
        </w:tc>
      </w:tr>
      <w:tr>
        <w:tc>
          <w:tcPr>
            <w:tcW w:type="dxa" w:w="1440"/>
            <w:vAlign w:val="top"/>
          </w:tcPr>
          <w:p>
            <w:pPr>
              <w:spacing w:after="0"/>
            </w:pPr>
            <w:r/>
            <w:r>
              <w:rPr>
                <w:rFonts w:ascii="Calibri" w:hAnsi="Calibri"/>
                <w:b w:val="0"/>
                <w:sz w:val="14"/>
              </w:rPr>
              <w:t>HDI</w:t>
            </w:r>
          </w:p>
        </w:tc>
        <w:tc>
          <w:tcPr>
            <w:tcW w:type="dxa" w:w="2160"/>
            <w:vAlign w:val="top"/>
          </w:tcPr>
          <w:p>
            <w:pPr>
              <w:spacing w:after="0"/>
            </w:pPr>
            <w:r/>
            <w:r>
              <w:rPr>
                <w:rFonts w:ascii="Calibri" w:hAnsi="Calibri"/>
                <w:b w:val="0"/>
                <w:sz w:val="14"/>
              </w:rPr>
              <w:t>Human Development Index</w:t>
            </w:r>
          </w:p>
        </w:tc>
        <w:tc>
          <w:tcPr>
            <w:tcW w:type="dxa" w:w="1152"/>
            <w:vAlign w:val="top"/>
          </w:tcPr>
          <w:p>
            <w:pPr>
              <w:spacing w:after="0"/>
            </w:pPr>
            <w:r/>
            <w:r>
              <w:rPr>
                <w:rFonts w:ascii="Calibri" w:hAnsi="Calibri"/>
                <w:b w:val="0"/>
                <w:sz w:val="14"/>
              </w:rPr>
              <w:t>GLOBAL</w:t>
            </w:r>
          </w:p>
        </w:tc>
        <w:tc>
          <w:tcPr>
            <w:tcW w:type="dxa" w:w="1728"/>
            <w:vAlign w:val="top"/>
          </w:tcPr>
          <w:p>
            <w:pPr>
              <w:spacing w:after="0"/>
            </w:pPr>
            <w:r/>
            <w:r>
              <w:rPr>
                <w:rFonts w:ascii="Calibri" w:hAnsi="Calibri"/>
                <w:b w:val="0"/>
                <w:sz w:val="14"/>
              </w:rPr>
              <w:t>undp-hdr</w:t>
            </w:r>
          </w:p>
        </w:tc>
        <w:tc>
          <w:tcPr>
            <w:tcW w:type="dxa" w:w="1872"/>
            <w:vAlign w:val="top"/>
          </w:tcPr>
          <w:p>
            <w:pPr>
              <w:spacing w:after="0"/>
            </w:pPr>
            <w:r/>
            <w:r>
              <w:rPr>
                <w:rFonts w:ascii="Calibri" w:hAnsi="Calibri"/>
                <w:b w:val="0"/>
                <w:sz w:val="14"/>
              </w:rPr>
              <w:t>Not explicitly mapped yet</w:t>
            </w:r>
          </w:p>
        </w:tc>
        <w:tc>
          <w:tcPr>
            <w:tcW w:type="dxa" w:w="1008"/>
            <w:vAlign w:val="top"/>
          </w:tcPr>
          <w:p>
            <w:pPr>
              <w:spacing w:after="0"/>
            </w:pPr>
            <w:r/>
            <w:r>
              <w:rPr>
                <w:rFonts w:ascii="Calibri" w:hAnsi="Calibri"/>
                <w:b w:val="0"/>
                <w:sz w:val="14"/>
              </w:rPr>
              <w:t>not-explicitly-mapped</w:t>
            </w:r>
          </w:p>
        </w:tc>
      </w:tr>
      <w:tr>
        <w:tc>
          <w:tcPr>
            <w:tcW w:type="dxa" w:w="1440"/>
            <w:vAlign w:val="top"/>
          </w:tcPr>
          <w:p>
            <w:pPr>
              <w:spacing w:after="0"/>
            </w:pPr>
            <w:r/>
            <w:r>
              <w:rPr>
                <w:rFonts w:ascii="Calibri" w:hAnsi="Calibri"/>
                <w:b w:val="0"/>
                <w:sz w:val="14"/>
              </w:rPr>
              <w:t>IHDI</w:t>
            </w:r>
          </w:p>
        </w:tc>
        <w:tc>
          <w:tcPr>
            <w:tcW w:type="dxa" w:w="2160"/>
            <w:vAlign w:val="top"/>
          </w:tcPr>
          <w:p>
            <w:pPr>
              <w:spacing w:after="0"/>
            </w:pPr>
            <w:r/>
            <w:r>
              <w:rPr>
                <w:rFonts w:ascii="Calibri" w:hAnsi="Calibri"/>
                <w:b w:val="0"/>
                <w:sz w:val="14"/>
              </w:rPr>
              <w:t>Inequality-adjusted HDI</w:t>
            </w:r>
          </w:p>
        </w:tc>
        <w:tc>
          <w:tcPr>
            <w:tcW w:type="dxa" w:w="1152"/>
            <w:vAlign w:val="top"/>
          </w:tcPr>
          <w:p>
            <w:pPr>
              <w:spacing w:after="0"/>
            </w:pPr>
            <w:r/>
            <w:r>
              <w:rPr>
                <w:rFonts w:ascii="Calibri" w:hAnsi="Calibri"/>
                <w:b w:val="0"/>
                <w:sz w:val="14"/>
              </w:rPr>
              <w:t>GLOBAL</w:t>
            </w:r>
          </w:p>
        </w:tc>
        <w:tc>
          <w:tcPr>
            <w:tcW w:type="dxa" w:w="1728"/>
            <w:vAlign w:val="top"/>
          </w:tcPr>
          <w:p>
            <w:pPr>
              <w:spacing w:after="0"/>
            </w:pPr>
            <w:r/>
            <w:r>
              <w:rPr>
                <w:rFonts w:ascii="Calibri" w:hAnsi="Calibri"/>
                <w:b w:val="0"/>
                <w:sz w:val="14"/>
              </w:rPr>
              <w:t>undp-hdr</w:t>
            </w:r>
          </w:p>
        </w:tc>
        <w:tc>
          <w:tcPr>
            <w:tcW w:type="dxa" w:w="1872"/>
            <w:vAlign w:val="top"/>
          </w:tcPr>
          <w:p>
            <w:pPr>
              <w:spacing w:after="0"/>
            </w:pPr>
            <w:r/>
            <w:r>
              <w:rPr>
                <w:rFonts w:ascii="Calibri" w:hAnsi="Calibri"/>
                <w:b w:val="0"/>
                <w:sz w:val="14"/>
              </w:rPr>
              <w:t>Not explicitly mapped yet</w:t>
            </w:r>
          </w:p>
        </w:tc>
        <w:tc>
          <w:tcPr>
            <w:tcW w:type="dxa" w:w="1008"/>
            <w:vAlign w:val="top"/>
          </w:tcPr>
          <w:p>
            <w:pPr>
              <w:spacing w:after="0"/>
            </w:pPr>
            <w:r/>
            <w:r>
              <w:rPr>
                <w:rFonts w:ascii="Calibri" w:hAnsi="Calibri"/>
                <w:b w:val="0"/>
                <w:sz w:val="14"/>
              </w:rPr>
              <w:t>not-explicitly-mapped</w:t>
            </w:r>
          </w:p>
        </w:tc>
      </w:tr>
    </w:tbl>
    <w:p/>
    <w:p>
      <w:pPr>
        <w:pStyle w:val="Heading1"/>
      </w:pPr>
      <w:r>
        <w:t>10. Live/Demo/Fallback Policy</w:t>
      </w:r>
    </w:p>
    <w:tbl>
      <w:tblPr>
        <w:tblStyle w:val="TableGrid"/>
        <w:tblW w:type="auto" w:w="0"/>
        <w:jc w:val="center"/>
        <w:tblLayout w:type="fixed"/>
        <w:tblLook w:firstColumn="1" w:firstRow="1" w:lastColumn="0" w:lastRow="0" w:noHBand="0" w:noVBand="1" w:val="04A0"/>
      </w:tblPr>
      <w:tblGrid>
        <w:gridCol w:w="4680"/>
        <w:gridCol w:w="4680"/>
      </w:tblGrid>
      <w:tr>
        <w:tc>
          <w:tcPr>
            <w:tcW w:type="dxa" w:w="1728"/>
            <w:shd w:fill="E8EEF5"/>
          </w:tcPr>
          <w:p>
            <w:pPr>
              <w:spacing w:after="0"/>
            </w:pPr>
            <w:r/>
            <w:r>
              <w:rPr>
                <w:rFonts w:ascii="Calibri" w:hAnsi="Calibri"/>
                <w:b/>
                <w:sz w:val="16"/>
              </w:rPr>
              <w:t>Status</w:t>
            </w:r>
          </w:p>
        </w:tc>
        <w:tc>
          <w:tcPr>
            <w:tcW w:type="dxa" w:w="7632"/>
            <w:shd w:fill="E8EEF5"/>
          </w:tcPr>
          <w:p>
            <w:pPr>
              <w:spacing w:after="0"/>
            </w:pPr>
            <w:r/>
            <w:r>
              <w:rPr>
                <w:rFonts w:ascii="Calibri" w:hAnsi="Calibri"/>
                <w:b/>
                <w:sz w:val="16"/>
              </w:rPr>
              <w:t>Meaning</w:t>
            </w:r>
          </w:p>
        </w:tc>
      </w:tr>
      <w:tr>
        <w:tc>
          <w:tcPr>
            <w:tcW w:type="dxa" w:w="1728"/>
            <w:vAlign w:val="top"/>
          </w:tcPr>
          <w:p>
            <w:pPr>
              <w:spacing w:after="0"/>
            </w:pPr>
            <w:r/>
            <w:r>
              <w:rPr>
                <w:rFonts w:ascii="Calibri" w:hAnsi="Calibri"/>
                <w:b w:val="0"/>
                <w:sz w:val="16"/>
              </w:rPr>
              <w:t>live</w:t>
            </w:r>
          </w:p>
        </w:tc>
        <w:tc>
          <w:tcPr>
            <w:tcW w:type="dxa" w:w="7632"/>
            <w:vAlign w:val="top"/>
          </w:tcPr>
          <w:p>
            <w:pPr>
              <w:spacing w:after="0"/>
            </w:pPr>
            <w:r/>
            <w:r>
              <w:rPr>
                <w:rFonts w:ascii="Calibri" w:hAnsi="Calibri"/>
                <w:b w:val="0"/>
                <w:sz w:val="16"/>
              </w:rPr>
              <w:t>Live data loaded from an external source.</w:t>
            </w:r>
          </w:p>
        </w:tc>
      </w:tr>
      <w:tr>
        <w:tc>
          <w:tcPr>
            <w:tcW w:type="dxa" w:w="1728"/>
            <w:vAlign w:val="top"/>
          </w:tcPr>
          <w:p>
            <w:pPr>
              <w:spacing w:after="0"/>
            </w:pPr>
            <w:r/>
            <w:r>
              <w:rPr>
                <w:rFonts w:ascii="Calibri" w:hAnsi="Calibri"/>
                <w:b w:val="0"/>
                <w:sz w:val="16"/>
              </w:rPr>
              <w:t>demo</w:t>
            </w:r>
          </w:p>
        </w:tc>
        <w:tc>
          <w:tcPr>
            <w:tcW w:type="dxa" w:w="7632"/>
            <w:vAlign w:val="top"/>
          </w:tcPr>
          <w:p>
            <w:pPr>
              <w:spacing w:after="0"/>
            </w:pPr>
            <w:r/>
            <w:r>
              <w:rPr>
                <w:rFonts w:ascii="Calibri" w:hAnsi="Calibri"/>
                <w:b w:val="0"/>
                <w:sz w:val="16"/>
              </w:rPr>
              <w:t>Illustrative demo data loaded from the local fallback dataset.</w:t>
            </w:r>
          </w:p>
        </w:tc>
      </w:tr>
      <w:tr>
        <w:tc>
          <w:tcPr>
            <w:tcW w:type="dxa" w:w="1728"/>
            <w:vAlign w:val="top"/>
          </w:tcPr>
          <w:p>
            <w:pPr>
              <w:spacing w:after="0"/>
            </w:pPr>
            <w:r/>
            <w:r>
              <w:rPr>
                <w:rFonts w:ascii="Calibri" w:hAnsi="Calibri"/>
                <w:b w:val="0"/>
                <w:sz w:val="16"/>
              </w:rPr>
              <w:t>fallback</w:t>
            </w:r>
          </w:p>
        </w:tc>
        <w:tc>
          <w:tcPr>
            <w:tcW w:type="dxa" w:w="7632"/>
            <w:vAlign w:val="top"/>
          </w:tcPr>
          <w:p>
            <w:pPr>
              <w:spacing w:after="0"/>
            </w:pPr>
            <w:r/>
            <w:r>
              <w:rPr>
                <w:rFonts w:ascii="Calibri" w:hAnsi="Calibri"/>
                <w:b w:val="0"/>
                <w:sz w:val="16"/>
              </w:rPr>
              <w:t>Backup values are being used because the preferred live source was not available.</w:t>
            </w:r>
          </w:p>
        </w:tc>
      </w:tr>
      <w:tr>
        <w:tc>
          <w:tcPr>
            <w:tcW w:type="dxa" w:w="1728"/>
            <w:vAlign w:val="top"/>
          </w:tcPr>
          <w:p>
            <w:pPr>
              <w:spacing w:after="0"/>
            </w:pPr>
            <w:r/>
            <w:r>
              <w:rPr>
                <w:rFonts w:ascii="Calibri" w:hAnsi="Calibri"/>
                <w:b w:val="0"/>
                <w:sz w:val="16"/>
              </w:rPr>
              <w:t>degraded</w:t>
            </w:r>
          </w:p>
        </w:tc>
        <w:tc>
          <w:tcPr>
            <w:tcW w:type="dxa" w:w="7632"/>
            <w:vAlign w:val="top"/>
          </w:tcPr>
          <w:p>
            <w:pPr>
              <w:spacing w:after="0"/>
            </w:pPr>
            <w:r/>
            <w:r>
              <w:rPr>
                <w:rFonts w:ascii="Calibri" w:hAnsi="Calibri"/>
                <w:b w:val="0"/>
                <w:sz w:val="16"/>
              </w:rPr>
              <w:t>The source is reachable or configured only partially, so demo or fallback values are active.</w:t>
            </w:r>
          </w:p>
        </w:tc>
      </w:tr>
      <w:tr>
        <w:tc>
          <w:tcPr>
            <w:tcW w:type="dxa" w:w="1728"/>
            <w:vAlign w:val="top"/>
          </w:tcPr>
          <w:p>
            <w:pPr>
              <w:spacing w:after="0"/>
            </w:pPr>
            <w:r/>
            <w:r>
              <w:rPr>
                <w:rFonts w:ascii="Calibri" w:hAnsi="Calibri"/>
                <w:b w:val="0"/>
                <w:sz w:val="16"/>
              </w:rPr>
              <w:t>unavailable</w:t>
            </w:r>
          </w:p>
        </w:tc>
        <w:tc>
          <w:tcPr>
            <w:tcW w:type="dxa" w:w="7632"/>
            <w:vAlign w:val="top"/>
          </w:tcPr>
          <w:p>
            <w:pPr>
              <w:spacing w:after="0"/>
            </w:pPr>
            <w:r/>
            <w:r>
              <w:rPr>
                <w:rFonts w:ascii="Calibri" w:hAnsi="Calibri"/>
                <w:b w:val="0"/>
                <w:sz w:val="16"/>
              </w:rPr>
              <w:t>No usable adapter, mapping, key, or fallback is available for this source.</w:t>
            </w:r>
          </w:p>
        </w:tc>
      </w:tr>
      <w:tr>
        <w:tc>
          <w:tcPr>
            <w:tcW w:type="dxa" w:w="1728"/>
            <w:vAlign w:val="top"/>
          </w:tcPr>
          <w:p>
            <w:pPr>
              <w:spacing w:after="0"/>
            </w:pPr>
            <w:r/>
            <w:r>
              <w:rPr>
                <w:rFonts w:ascii="Calibri" w:hAnsi="Calibri"/>
                <w:b w:val="0"/>
                <w:sz w:val="16"/>
              </w:rPr>
              <w:t>mapping-error</w:t>
            </w:r>
          </w:p>
        </w:tc>
        <w:tc>
          <w:tcPr>
            <w:tcW w:type="dxa" w:w="7632"/>
            <w:vAlign w:val="top"/>
          </w:tcPr>
          <w:p>
            <w:pPr>
              <w:spacing w:after="0"/>
            </w:pPr>
            <w:r/>
            <w:r>
              <w:rPr>
                <w:rFonts w:ascii="Calibri" w:hAnsi="Calibri"/>
                <w:b w:val="0"/>
                <w:sz w:val="16"/>
              </w:rPr>
              <w:t>The source is reachable, but the requested indicator, country, or URL mapping is not valid yet.</w:t>
            </w:r>
          </w:p>
        </w:tc>
      </w:tr>
      <w:tr>
        <w:tc>
          <w:tcPr>
            <w:tcW w:type="dxa" w:w="1728"/>
            <w:vAlign w:val="top"/>
          </w:tcPr>
          <w:p>
            <w:pPr>
              <w:spacing w:after="0"/>
            </w:pPr>
            <w:r/>
            <w:r>
              <w:rPr>
                <w:rFonts w:ascii="Calibri" w:hAnsi="Calibri"/>
                <w:b w:val="0"/>
                <w:sz w:val="16"/>
              </w:rPr>
              <w:t>parser-error</w:t>
            </w:r>
          </w:p>
        </w:tc>
        <w:tc>
          <w:tcPr>
            <w:tcW w:type="dxa" w:w="7632"/>
            <w:vAlign w:val="top"/>
          </w:tcPr>
          <w:p>
            <w:pPr>
              <w:spacing w:after="0"/>
            </w:pPr>
            <w:r/>
            <w:r>
              <w:rPr>
                <w:rFonts w:ascii="Calibri" w:hAnsi="Calibri"/>
                <w:b w:val="0"/>
                <w:sz w:val="16"/>
              </w:rPr>
              <w:t>The source returned a response, but the app could not parse it into observations.</w:t>
            </w:r>
          </w:p>
        </w:tc>
      </w:tr>
      <w:tr>
        <w:tc>
          <w:tcPr>
            <w:tcW w:type="dxa" w:w="1728"/>
            <w:vAlign w:val="top"/>
          </w:tcPr>
          <w:p>
            <w:pPr>
              <w:spacing w:after="0"/>
            </w:pPr>
            <w:r/>
            <w:r>
              <w:rPr>
                <w:rFonts w:ascii="Calibri" w:hAnsi="Calibri"/>
                <w:b w:val="0"/>
                <w:sz w:val="16"/>
              </w:rPr>
              <w:t>network-error</w:t>
            </w:r>
          </w:p>
        </w:tc>
        <w:tc>
          <w:tcPr>
            <w:tcW w:type="dxa" w:w="7632"/>
            <w:vAlign w:val="top"/>
          </w:tcPr>
          <w:p>
            <w:pPr>
              <w:spacing w:after="0"/>
            </w:pPr>
            <w:r/>
            <w:r>
              <w:rPr>
                <w:rFonts w:ascii="Calibri" w:hAnsi="Calibri"/>
                <w:b w:val="0"/>
                <w:sz w:val="16"/>
              </w:rPr>
              <w:t>The live request failed because of a network, timeout, or connectivity error.</w:t>
            </w:r>
          </w:p>
        </w:tc>
      </w:tr>
      <w:tr>
        <w:tc>
          <w:tcPr>
            <w:tcW w:type="dxa" w:w="1728"/>
            <w:vAlign w:val="top"/>
          </w:tcPr>
          <w:p>
            <w:pPr>
              <w:spacing w:after="0"/>
            </w:pPr>
            <w:r/>
            <w:r>
              <w:rPr>
                <w:rFonts w:ascii="Calibri" w:hAnsi="Calibri"/>
                <w:b w:val="0"/>
                <w:sz w:val="16"/>
              </w:rPr>
              <w:t>blocked</w:t>
            </w:r>
          </w:p>
        </w:tc>
        <w:tc>
          <w:tcPr>
            <w:tcW w:type="dxa" w:w="7632"/>
            <w:vAlign w:val="top"/>
          </w:tcPr>
          <w:p>
            <w:pPr>
              <w:spacing w:after="0"/>
            </w:pPr>
            <w:r/>
            <w:r>
              <w:rPr>
                <w:rFonts w:ascii="Calibri" w:hAnsi="Calibri"/>
                <w:b w:val="0"/>
                <w:sz w:val="16"/>
              </w:rPr>
              <w:t>The remote source blocked the server request, so demo fallback is active.</w:t>
            </w:r>
          </w:p>
        </w:tc>
      </w:tr>
    </w:tbl>
    <w:p/>
    <w:p>
      <w:pPr>
        <w:pStyle w:val="ListBullet"/>
        <w:spacing w:after="80"/>
        <w:ind w:left="540" w:hanging="271"/>
      </w:pPr>
      <w:r>
        <w:t>live means the app selected usable external data at runtime.</w:t>
      </w:r>
    </w:p>
    <w:p>
      <w:pPr>
        <w:pStyle w:val="ListBullet"/>
        <w:spacing w:after="80"/>
        <w:ind w:left="540" w:hanging="271"/>
      </w:pPr>
      <w:r>
        <w:t>demo means local illustrative values are being used.</w:t>
      </w:r>
    </w:p>
    <w:p>
      <w:pPr>
        <w:pStyle w:val="ListBullet"/>
        <w:spacing w:after="80"/>
        <w:ind w:left="540" w:hanging="271"/>
      </w:pPr>
      <w:r>
        <w:t>fallback or degraded means backup values are active because live data could not be selected.</w:t>
      </w:r>
    </w:p>
    <w:p>
      <w:pPr>
        <w:pStyle w:val="ListBullet"/>
        <w:spacing w:after="80"/>
        <w:ind w:left="540" w:hanging="271"/>
      </w:pPr>
      <w:r>
        <w:t>mapping-error, parser-error, network-error, and blocked states are surfaced rather than hidden.</w:t>
      </w:r>
    </w:p>
    <w:p>
      <w:pPr>
        <w:pStyle w:val="Heading1"/>
      </w:pPr>
      <w:r>
        <w:t>11. Data Quality Limitations</w:t>
      </w:r>
    </w:p>
    <w:p>
      <w:pPr>
        <w:pStyle w:val="ListBullet"/>
        <w:spacing w:after="80"/>
        <w:ind w:left="540" w:hanging="271"/>
      </w:pPr>
      <w:r>
        <w:t>No MVP country is documented as full live by default; country-level live coverage is calculated at runtime.</w:t>
      </w:r>
    </w:p>
    <w:p>
      <w:pPr>
        <w:pStyle w:val="ListBullet"/>
        <w:spacing w:after="80"/>
        <w:ind w:left="540" w:hanging="271"/>
      </w:pPr>
      <w:r>
        <w:t>World Bank annual data can be live for broad macro indicators where the API responds, but frequency may differ from monthly demo displays.</w:t>
      </w:r>
    </w:p>
    <w:p>
      <w:pPr>
        <w:pStyle w:val="ListBullet"/>
        <w:spacing w:after="80"/>
        <w:ind w:left="540" w:hanging="271"/>
      </w:pPr>
      <w:r>
        <w:t>FRED, BLS, BEA, EIA, OpenAI, and Alpha Vantage require server-side environment variables where used.</w:t>
      </w:r>
    </w:p>
    <w:p>
      <w:pPr>
        <w:pStyle w:val="ListBullet"/>
        <w:spacing w:after="80"/>
        <w:ind w:left="540" w:hanging="271"/>
      </w:pPr>
      <w:r>
        <w:t>IMF DataMapper does not require a key but can return HTTP 403 from hosted server environments.</w:t>
      </w:r>
    </w:p>
    <w:p>
      <w:pPr>
        <w:pStyle w:val="ListBullet"/>
        <w:spacing w:after="80"/>
        <w:ind w:left="540" w:hanging="271"/>
      </w:pPr>
      <w:r>
        <w:t>Unmapped or unclear formulas and source IDs are explicitly marked as not defined or not mapped.</w:t>
      </w:r>
    </w:p>
    <w:p>
      <w:pPr>
        <w:pStyle w:val="Heading1"/>
      </w:pPr>
      <w:r>
        <w:t>12. Investment and Research Disclaimer</w:t>
      </w:r>
    </w:p>
    <w:p>
      <w:r>
        <w:t>Forecasts, classifications, risk scores, AI-style report text, and source diagnostics are for research, education, and decision support only. They are not investment, legal, tax, or financial advice. Verify values and source status before publication, policy use, or investment decisions.</w:t>
      </w:r>
    </w:p>
    <w:p>
      <w:pPr>
        <w:pStyle w:val="Heading1"/>
      </w:pPr>
      <w:r>
        <w:t>13. Reproducibility Guide</w:t>
      </w:r>
    </w:p>
    <w:p>
      <w:pPr>
        <w:pStyle w:val="ListBullet"/>
        <w:spacing w:after="80"/>
        <w:ind w:left="540" w:hanging="271"/>
      </w:pPr>
      <w:r>
        <w:t>Install dependencies with npm install.</w:t>
      </w:r>
    </w:p>
    <w:p>
      <w:pPr>
        <w:pStyle w:val="ListBullet"/>
        <w:spacing w:after="80"/>
        <w:ind w:left="540" w:hanging="271"/>
      </w:pPr>
      <w:r>
        <w:t>Configure optional server-side environment variables in Vercel or .env.local; do not commit .env.local.</w:t>
      </w:r>
    </w:p>
    <w:p>
      <w:pPr>
        <w:pStyle w:val="ListBullet"/>
        <w:spacing w:after="80"/>
        <w:ind w:left="540" w:hanging="271"/>
      </w:pPr>
      <w:r>
        <w:t>Run npm test and npm run build before deployment.</w:t>
      </w:r>
    </w:p>
    <w:p>
      <w:pPr>
        <w:pStyle w:val="ListBullet"/>
        <w:spacing w:after="80"/>
        <w:ind w:left="540" w:hanging="271"/>
      </w:pPr>
      <w:r>
        <w:t>Regenerate Markdown docs with scripts/generate-methodology-doc.ts.</w:t>
      </w:r>
    </w:p>
    <w:p>
      <w:pPr>
        <w:pStyle w:val="ListBullet"/>
        <w:spacing w:after="80"/>
        <w:ind w:left="540" w:hanging="271"/>
      </w:pPr>
      <w:r>
        <w:t>Use /data-sources, /data-audit, and /data-coverage to verify production behavior.</w:t>
      </w:r>
    </w:p>
    <w:p>
      <w:pPr>
        <w:pStyle w:val="Heading1"/>
      </w:pPr>
      <w:r>
        <w:t>14. Appendix: Source-Code Map</w:t>
      </w:r>
    </w:p>
    <w:tbl>
      <w:tblPr>
        <w:tblStyle w:val="TableGrid"/>
        <w:tblW w:type="auto" w:w="0"/>
        <w:jc w:val="center"/>
        <w:tblLayout w:type="fixed"/>
        <w:tblLook w:firstColumn="1" w:firstRow="1" w:lastColumn="0" w:lastRow="0" w:noHBand="0" w:noVBand="1" w:val="04A0"/>
      </w:tblPr>
      <w:tblGrid>
        <w:gridCol w:w="4680"/>
        <w:gridCol w:w="4680"/>
      </w:tblGrid>
      <w:tr>
        <w:tc>
          <w:tcPr>
            <w:tcW w:type="dxa" w:w="2880"/>
            <w:shd w:fill="E8EEF5"/>
          </w:tcPr>
          <w:p>
            <w:pPr>
              <w:spacing w:after="0"/>
            </w:pPr>
            <w:r/>
            <w:r>
              <w:rPr>
                <w:rFonts w:ascii="Calibri" w:hAnsi="Calibri"/>
                <w:b/>
                <w:sz w:val="16"/>
              </w:rPr>
              <w:t>Area</w:t>
            </w:r>
          </w:p>
        </w:tc>
        <w:tc>
          <w:tcPr>
            <w:tcW w:type="dxa" w:w="6480"/>
            <w:shd w:fill="E8EEF5"/>
          </w:tcPr>
          <w:p>
            <w:pPr>
              <w:spacing w:after="0"/>
            </w:pPr>
            <w:r/>
            <w:r>
              <w:rPr>
                <w:rFonts w:ascii="Calibri" w:hAnsi="Calibri"/>
                <w:b/>
                <w:sz w:val="16"/>
              </w:rPr>
              <w:t>Source files</w:t>
            </w:r>
          </w:p>
        </w:tc>
      </w:tr>
      <w:tr>
        <w:tc>
          <w:tcPr>
            <w:tcW w:type="dxa" w:w="2880"/>
            <w:vAlign w:val="top"/>
          </w:tcPr>
          <w:p>
            <w:pPr>
              <w:spacing w:after="0"/>
            </w:pPr>
            <w:r/>
            <w:r>
              <w:rPr>
                <w:rFonts w:ascii="Calibri" w:hAnsi="Calibri"/>
                <w:b w:val="0"/>
                <w:sz w:val="16"/>
              </w:rPr>
              <w:t>Indicator inventory</w:t>
            </w:r>
          </w:p>
        </w:tc>
        <w:tc>
          <w:tcPr>
            <w:tcW w:type="dxa" w:w="6480"/>
            <w:vAlign w:val="top"/>
          </w:tcPr>
          <w:p>
            <w:pPr>
              <w:spacing w:after="0"/>
            </w:pPr>
            <w:r/>
            <w:r>
              <w:rPr>
                <w:rFonts w:ascii="Calibri" w:hAnsi="Calibri"/>
                <w:b w:val="0"/>
                <w:sz w:val="16"/>
              </w:rPr>
              <w:t>src/lib/metadata/indicator-inventory.ts; docs/INDICATOR_INVENTORY.md</w:t>
            </w:r>
          </w:p>
        </w:tc>
      </w:tr>
      <w:tr>
        <w:tc>
          <w:tcPr>
            <w:tcW w:type="dxa" w:w="2880"/>
            <w:vAlign w:val="top"/>
          </w:tcPr>
          <w:p>
            <w:pPr>
              <w:spacing w:after="0"/>
            </w:pPr>
            <w:r/>
            <w:r>
              <w:rPr>
                <w:rFonts w:ascii="Calibri" w:hAnsi="Calibri"/>
                <w:b w:val="0"/>
                <w:sz w:val="16"/>
              </w:rPr>
              <w:t>Formula registry</w:t>
            </w:r>
          </w:p>
        </w:tc>
        <w:tc>
          <w:tcPr>
            <w:tcW w:type="dxa" w:w="6480"/>
            <w:vAlign w:val="top"/>
          </w:tcPr>
          <w:p>
            <w:pPr>
              <w:spacing w:after="0"/>
            </w:pPr>
            <w:r/>
            <w:r>
              <w:rPr>
                <w:rFonts w:ascii="Calibri" w:hAnsi="Calibri"/>
                <w:b w:val="0"/>
                <w:sz w:val="16"/>
              </w:rPr>
              <w:t>src/lib/metadata/formula-registry.ts; docs/FORMULA_REFERENCE.md</w:t>
            </w:r>
          </w:p>
        </w:tc>
      </w:tr>
      <w:tr>
        <w:tc>
          <w:tcPr>
            <w:tcW w:type="dxa" w:w="2880"/>
            <w:vAlign w:val="top"/>
          </w:tcPr>
          <w:p>
            <w:pPr>
              <w:spacing w:after="0"/>
            </w:pPr>
            <w:r/>
            <w:r>
              <w:rPr>
                <w:rFonts w:ascii="Calibri" w:hAnsi="Calibri"/>
                <w:b w:val="0"/>
                <w:sz w:val="16"/>
              </w:rPr>
              <w:t>Source registry</w:t>
            </w:r>
          </w:p>
        </w:tc>
        <w:tc>
          <w:tcPr>
            <w:tcW w:type="dxa" w:w="6480"/>
            <w:vAlign w:val="top"/>
          </w:tcPr>
          <w:p>
            <w:pPr>
              <w:spacing w:after="0"/>
            </w:pPr>
            <w:r/>
            <w:r>
              <w:rPr>
                <w:rFonts w:ascii="Calibri" w:hAnsi="Calibri"/>
                <w:b w:val="0"/>
                <w:sz w:val="16"/>
              </w:rPr>
              <w:t>src/lib/metadata/source-registry.ts</w:t>
            </w:r>
          </w:p>
        </w:tc>
      </w:tr>
      <w:tr>
        <w:tc>
          <w:tcPr>
            <w:tcW w:type="dxa" w:w="2880"/>
            <w:vAlign w:val="top"/>
          </w:tcPr>
          <w:p>
            <w:pPr>
              <w:spacing w:after="0"/>
            </w:pPr>
            <w:r/>
            <w:r>
              <w:rPr>
                <w:rFonts w:ascii="Calibri" w:hAnsi="Calibri"/>
                <w:b w:val="0"/>
                <w:sz w:val="16"/>
              </w:rPr>
              <w:t>Status taxonomy</w:t>
            </w:r>
          </w:p>
        </w:tc>
        <w:tc>
          <w:tcPr>
            <w:tcW w:type="dxa" w:w="6480"/>
            <w:vAlign w:val="top"/>
          </w:tcPr>
          <w:p>
            <w:pPr>
              <w:spacing w:after="0"/>
            </w:pPr>
            <w:r/>
            <w:r>
              <w:rPr>
                <w:rFonts w:ascii="Calibri" w:hAnsi="Calibri"/>
                <w:b w:val="0"/>
                <w:sz w:val="16"/>
              </w:rPr>
              <w:t>src/lib/status.ts</w:t>
            </w:r>
          </w:p>
        </w:tc>
      </w:tr>
      <w:tr>
        <w:tc>
          <w:tcPr>
            <w:tcW w:type="dxa" w:w="2880"/>
            <w:vAlign w:val="top"/>
          </w:tcPr>
          <w:p>
            <w:pPr>
              <w:spacing w:after="0"/>
            </w:pPr>
            <w:r/>
            <w:r>
              <w:rPr>
                <w:rFonts w:ascii="Calibri" w:hAnsi="Calibri"/>
                <w:b w:val="0"/>
                <w:sz w:val="16"/>
              </w:rPr>
              <w:t>Demo observations</w:t>
            </w:r>
          </w:p>
        </w:tc>
        <w:tc>
          <w:tcPr>
            <w:tcW w:type="dxa" w:w="6480"/>
            <w:vAlign w:val="top"/>
          </w:tcPr>
          <w:p>
            <w:pPr>
              <w:spacing w:after="0"/>
            </w:pPr>
            <w:r/>
            <w:r>
              <w:rPr>
                <w:rFonts w:ascii="Calibri" w:hAnsi="Calibri"/>
                <w:b w:val="0"/>
                <w:sz w:val="16"/>
              </w:rPr>
              <w:t>src/lib/demo-data.ts</w:t>
            </w:r>
          </w:p>
        </w:tc>
      </w:tr>
      <w:tr>
        <w:tc>
          <w:tcPr>
            <w:tcW w:type="dxa" w:w="2880"/>
            <w:vAlign w:val="top"/>
          </w:tcPr>
          <w:p>
            <w:pPr>
              <w:spacing w:after="0"/>
            </w:pPr>
            <w:r/>
            <w:r>
              <w:rPr>
                <w:rFonts w:ascii="Calibri" w:hAnsi="Calibri"/>
                <w:b w:val="0"/>
                <w:sz w:val="16"/>
              </w:rPr>
              <w:t>Live-first country selection</w:t>
            </w:r>
          </w:p>
        </w:tc>
        <w:tc>
          <w:tcPr>
            <w:tcW w:type="dxa" w:w="6480"/>
            <w:vAlign w:val="top"/>
          </w:tcPr>
          <w:p>
            <w:pPr>
              <w:spacing w:after="0"/>
            </w:pPr>
            <w:r/>
            <w:r>
              <w:rPr>
                <w:rFonts w:ascii="Calibri" w:hAnsi="Calibri"/>
                <w:b w:val="0"/>
                <w:sz w:val="16"/>
              </w:rPr>
              <w:t>src/lib/data/live-data-service.ts; src/lib/data/fallback-policy.ts; src/lib/data/live-country-view.ts</w:t>
            </w:r>
          </w:p>
        </w:tc>
      </w:tr>
      <w:tr>
        <w:tc>
          <w:tcPr>
            <w:tcW w:type="dxa" w:w="2880"/>
            <w:vAlign w:val="top"/>
          </w:tcPr>
          <w:p>
            <w:pPr>
              <w:spacing w:after="0"/>
            </w:pPr>
            <w:r/>
            <w:r>
              <w:rPr>
                <w:rFonts w:ascii="Calibri" w:hAnsi="Calibri"/>
                <w:b w:val="0"/>
                <w:sz w:val="16"/>
              </w:rPr>
              <w:t>Data coverage and freshness</w:t>
            </w:r>
          </w:p>
        </w:tc>
        <w:tc>
          <w:tcPr>
            <w:tcW w:type="dxa" w:w="6480"/>
            <w:vAlign w:val="top"/>
          </w:tcPr>
          <w:p>
            <w:pPr>
              <w:spacing w:after="0"/>
            </w:pPr>
            <w:r/>
            <w:r>
              <w:rPr>
                <w:rFonts w:ascii="Calibri" w:hAnsi="Calibri"/>
                <w:b w:val="0"/>
                <w:sz w:val="16"/>
              </w:rPr>
              <w:t>src/lib/data/data-coverage.ts; src/lib/data/data-quality.ts; src/lib/validation/data-quality.ts</w:t>
            </w:r>
          </w:p>
        </w:tc>
      </w:tr>
      <w:tr>
        <w:tc>
          <w:tcPr>
            <w:tcW w:type="dxa" w:w="2880"/>
            <w:vAlign w:val="top"/>
          </w:tcPr>
          <w:p>
            <w:pPr>
              <w:spacing w:after="0"/>
            </w:pPr>
            <w:r/>
            <w:r>
              <w:rPr>
                <w:rFonts w:ascii="Calibri" w:hAnsi="Calibri"/>
                <w:b w:val="0"/>
                <w:sz w:val="16"/>
              </w:rPr>
              <w:t>Scoring</w:t>
            </w:r>
          </w:p>
        </w:tc>
        <w:tc>
          <w:tcPr>
            <w:tcW w:type="dxa" w:w="6480"/>
            <w:vAlign w:val="top"/>
          </w:tcPr>
          <w:p>
            <w:pPr>
              <w:spacing w:after="0"/>
            </w:pPr>
            <w:r/>
            <w:r>
              <w:rPr>
                <w:rFonts w:ascii="Calibri" w:hAnsi="Calibri"/>
                <w:b w:val="0"/>
                <w:sz w:val="16"/>
              </w:rPr>
              <w:t>src/lib/scoring.ts</w:t>
            </w:r>
          </w:p>
        </w:tc>
      </w:tr>
      <w:tr>
        <w:tc>
          <w:tcPr>
            <w:tcW w:type="dxa" w:w="2880"/>
            <w:vAlign w:val="top"/>
          </w:tcPr>
          <w:p>
            <w:pPr>
              <w:spacing w:after="0"/>
            </w:pPr>
            <w:r/>
            <w:r>
              <w:rPr>
                <w:rFonts w:ascii="Calibri" w:hAnsi="Calibri"/>
                <w:b w:val="0"/>
                <w:sz w:val="16"/>
              </w:rPr>
              <w:t>Regime classification</w:t>
            </w:r>
          </w:p>
        </w:tc>
        <w:tc>
          <w:tcPr>
            <w:tcW w:type="dxa" w:w="6480"/>
            <w:vAlign w:val="top"/>
          </w:tcPr>
          <w:p>
            <w:pPr>
              <w:spacing w:after="0"/>
            </w:pPr>
            <w:r/>
            <w:r>
              <w:rPr>
                <w:rFonts w:ascii="Calibri" w:hAnsi="Calibri"/>
                <w:b w:val="0"/>
                <w:sz w:val="16"/>
              </w:rPr>
              <w:t>src/lib/regime.ts</w:t>
            </w:r>
          </w:p>
        </w:tc>
      </w:tr>
      <w:tr>
        <w:tc>
          <w:tcPr>
            <w:tcW w:type="dxa" w:w="2880"/>
            <w:vAlign w:val="top"/>
          </w:tcPr>
          <w:p>
            <w:pPr>
              <w:spacing w:after="0"/>
            </w:pPr>
            <w:r/>
            <w:r>
              <w:rPr>
                <w:rFonts w:ascii="Calibri" w:hAnsi="Calibri"/>
                <w:b w:val="0"/>
                <w:sz w:val="16"/>
              </w:rPr>
              <w:t>Forecasting</w:t>
            </w:r>
          </w:p>
        </w:tc>
        <w:tc>
          <w:tcPr>
            <w:tcW w:type="dxa" w:w="6480"/>
            <w:vAlign w:val="top"/>
          </w:tcPr>
          <w:p>
            <w:pPr>
              <w:spacing w:after="0"/>
            </w:pPr>
            <w:r/>
            <w:r>
              <w:rPr>
                <w:rFonts w:ascii="Calibri" w:hAnsi="Calibri"/>
                <w:b w:val="0"/>
                <w:sz w:val="16"/>
              </w:rPr>
              <w:t>src/lib/forecast.ts</w:t>
            </w:r>
          </w:p>
        </w:tc>
      </w:tr>
      <w:tr>
        <w:tc>
          <w:tcPr>
            <w:tcW w:type="dxa" w:w="2880"/>
            <w:vAlign w:val="top"/>
          </w:tcPr>
          <w:p>
            <w:pPr>
              <w:spacing w:after="0"/>
            </w:pPr>
            <w:r/>
            <w:r>
              <w:rPr>
                <w:rFonts w:ascii="Calibri" w:hAnsi="Calibri"/>
                <w:b w:val="0"/>
                <w:sz w:val="16"/>
              </w:rPr>
              <w:t>Data adapters</w:t>
            </w:r>
          </w:p>
        </w:tc>
        <w:tc>
          <w:tcPr>
            <w:tcW w:type="dxa" w:w="6480"/>
            <w:vAlign w:val="top"/>
          </w:tcPr>
          <w:p>
            <w:pPr>
              <w:spacing w:after="0"/>
            </w:pPr>
            <w:r/>
            <w:r>
              <w:rPr>
                <w:rFonts w:ascii="Calibri" w:hAnsi="Calibri"/>
                <w:b w:val="0"/>
                <w:sz w:val="16"/>
              </w:rPr>
              <w:t>src/lib/data/adapters.ts</w:t>
            </w:r>
          </w:p>
        </w:tc>
      </w:tr>
      <w:tr>
        <w:tc>
          <w:tcPr>
            <w:tcW w:type="dxa" w:w="2880"/>
            <w:vAlign w:val="top"/>
          </w:tcPr>
          <w:p>
            <w:pPr>
              <w:spacing w:after="0"/>
            </w:pPr>
            <w:r/>
            <w:r>
              <w:rPr>
                <w:rFonts w:ascii="Calibri" w:hAnsi="Calibri"/>
                <w:b w:val="0"/>
                <w:sz w:val="16"/>
              </w:rPr>
              <w:t>Official source mappings</w:t>
            </w:r>
          </w:p>
        </w:tc>
        <w:tc>
          <w:tcPr>
            <w:tcW w:type="dxa" w:w="6480"/>
            <w:vAlign w:val="top"/>
          </w:tcPr>
          <w:p>
            <w:pPr>
              <w:spacing w:after="0"/>
            </w:pPr>
            <w:r/>
            <w:r>
              <w:rPr>
                <w:rFonts w:ascii="Calibri" w:hAnsi="Calibri"/>
                <w:b w:val="0"/>
                <w:sz w:val="16"/>
              </w:rPr>
              <w:t>src/lib/data/source-mappings.ts and source-specific mapping files</w:t>
            </w:r>
          </w:p>
        </w:tc>
      </w:tr>
      <w:tr>
        <w:tc>
          <w:tcPr>
            <w:tcW w:type="dxa" w:w="2880"/>
            <w:vAlign w:val="top"/>
          </w:tcPr>
          <w:p>
            <w:pPr>
              <w:spacing w:after="0"/>
            </w:pPr>
            <w:r/>
            <w:r>
              <w:rPr>
                <w:rFonts w:ascii="Calibri" w:hAnsi="Calibri"/>
                <w:b w:val="0"/>
                <w:sz w:val="16"/>
              </w:rPr>
              <w:t>Data Audit page</w:t>
            </w:r>
          </w:p>
        </w:tc>
        <w:tc>
          <w:tcPr>
            <w:tcW w:type="dxa" w:w="6480"/>
            <w:vAlign w:val="top"/>
          </w:tcPr>
          <w:p>
            <w:pPr>
              <w:spacing w:after="0"/>
            </w:pPr>
            <w:r/>
            <w:r>
              <w:rPr>
                <w:rFonts w:ascii="Calibri" w:hAnsi="Calibri"/>
                <w:b w:val="0"/>
                <w:sz w:val="16"/>
              </w:rPr>
              <w:t>src/app/data-audit/page.tsx</w:t>
            </w:r>
          </w:p>
        </w:tc>
      </w:tr>
      <w:tr>
        <w:tc>
          <w:tcPr>
            <w:tcW w:type="dxa" w:w="2880"/>
            <w:vAlign w:val="top"/>
          </w:tcPr>
          <w:p>
            <w:pPr>
              <w:spacing w:after="0"/>
            </w:pPr>
            <w:r/>
            <w:r>
              <w:rPr>
                <w:rFonts w:ascii="Calibri" w:hAnsi="Calibri"/>
                <w:b w:val="0"/>
                <w:sz w:val="16"/>
              </w:rPr>
              <w:t>Data Coverage page</w:t>
            </w:r>
          </w:p>
        </w:tc>
        <w:tc>
          <w:tcPr>
            <w:tcW w:type="dxa" w:w="6480"/>
            <w:vAlign w:val="top"/>
          </w:tcPr>
          <w:p>
            <w:pPr>
              <w:spacing w:after="0"/>
            </w:pPr>
            <w:r/>
            <w:r>
              <w:rPr>
                <w:rFonts w:ascii="Calibri" w:hAnsi="Calibri"/>
                <w:b w:val="0"/>
                <w:sz w:val="16"/>
              </w:rPr>
              <w:t>src/app/data-coverage/page.tsx</w:t>
            </w:r>
          </w:p>
        </w:tc>
      </w:tr>
      <w:tr>
        <w:tc>
          <w:tcPr>
            <w:tcW w:type="dxa" w:w="2880"/>
            <w:vAlign w:val="top"/>
          </w:tcPr>
          <w:p>
            <w:pPr>
              <w:spacing w:after="0"/>
            </w:pPr>
            <w:r/>
            <w:r>
              <w:rPr>
                <w:rFonts w:ascii="Calibri" w:hAnsi="Calibri"/>
                <w:b w:val="0"/>
                <w:sz w:val="16"/>
              </w:rPr>
              <w:t>Methodology page</w:t>
            </w:r>
          </w:p>
        </w:tc>
        <w:tc>
          <w:tcPr>
            <w:tcW w:type="dxa" w:w="6480"/>
            <w:vAlign w:val="top"/>
          </w:tcPr>
          <w:p>
            <w:pPr>
              <w:spacing w:after="0"/>
            </w:pPr>
            <w:r/>
            <w:r>
              <w:rPr>
                <w:rFonts w:ascii="Calibri" w:hAnsi="Calibri"/>
                <w:b w:val="0"/>
                <w:sz w:val="16"/>
              </w:rPr>
              <w:t>src/app/methodology/page.tsx</w:t>
            </w:r>
          </w:p>
        </w:tc>
      </w:tr>
      <w:tr>
        <w:tc>
          <w:tcPr>
            <w:tcW w:type="dxa" w:w="2880"/>
            <w:vAlign w:val="top"/>
          </w:tcPr>
          <w:p>
            <w:pPr>
              <w:spacing w:after="0"/>
            </w:pPr>
            <w:r/>
            <w:r>
              <w:rPr>
                <w:rFonts w:ascii="Calibri" w:hAnsi="Calibri"/>
                <w:b w:val="0"/>
                <w:sz w:val="16"/>
              </w:rPr>
              <w:t>Provenance badges</w:t>
            </w:r>
          </w:p>
        </w:tc>
        <w:tc>
          <w:tcPr>
            <w:tcW w:type="dxa" w:w="6480"/>
            <w:vAlign w:val="top"/>
          </w:tcPr>
          <w:p>
            <w:pPr>
              <w:spacing w:after="0"/>
            </w:pPr>
            <w:r/>
            <w:r>
              <w:rPr>
                <w:rFonts w:ascii="Calibri" w:hAnsi="Calibri"/>
                <w:b w:val="0"/>
                <w:sz w:val="16"/>
              </w:rPr>
              <w:t>src/components/data-provenance-badge.tsx</w:t>
            </w:r>
          </w:p>
        </w:tc>
      </w:tr>
    </w:tbl>
    <w:p/>
    <w:p>
      <w:pPr>
        <w:pStyle w:val="Heading1"/>
      </w:pPr>
      <w:r>
        <w:t>15. Glossary</w:t>
      </w:r>
    </w:p>
    <w:tbl>
      <w:tblPr>
        <w:tblStyle w:val="TableGrid"/>
        <w:tblW w:type="auto" w:w="0"/>
        <w:jc w:val="center"/>
        <w:tblLayout w:type="fixed"/>
        <w:tblLook w:firstColumn="1" w:firstRow="1" w:lastColumn="0" w:lastRow="0" w:noHBand="0" w:noVBand="1" w:val="04A0"/>
      </w:tblPr>
      <w:tblGrid>
        <w:gridCol w:w="4680"/>
        <w:gridCol w:w="4680"/>
      </w:tblGrid>
      <w:tr>
        <w:tc>
          <w:tcPr>
            <w:tcW w:type="dxa" w:w="2592"/>
            <w:shd w:fill="E8EEF5"/>
          </w:tcPr>
          <w:p>
            <w:pPr>
              <w:spacing w:after="0"/>
            </w:pPr>
            <w:r/>
            <w:r>
              <w:rPr>
                <w:rFonts w:ascii="Calibri" w:hAnsi="Calibri"/>
                <w:b/>
                <w:sz w:val="16"/>
              </w:rPr>
              <w:t>Term</w:t>
            </w:r>
          </w:p>
        </w:tc>
        <w:tc>
          <w:tcPr>
            <w:tcW w:type="dxa" w:w="6768"/>
            <w:shd w:fill="E8EEF5"/>
          </w:tcPr>
          <w:p>
            <w:pPr>
              <w:spacing w:after="0"/>
            </w:pPr>
            <w:r/>
            <w:r>
              <w:rPr>
                <w:rFonts w:ascii="Calibri" w:hAnsi="Calibri"/>
                <w:b/>
                <w:sz w:val="16"/>
              </w:rPr>
              <w:t>Meaning</w:t>
            </w:r>
          </w:p>
        </w:tc>
      </w:tr>
      <w:tr>
        <w:tc>
          <w:tcPr>
            <w:tcW w:type="dxa" w:w="2592"/>
            <w:vAlign w:val="top"/>
          </w:tcPr>
          <w:p>
            <w:pPr>
              <w:spacing w:after="0"/>
            </w:pPr>
            <w:r/>
            <w:r>
              <w:rPr>
                <w:rFonts w:ascii="Calibri" w:hAnsi="Calibri"/>
                <w:b w:val="0"/>
                <w:sz w:val="16"/>
              </w:rPr>
              <w:t>Adapter</w:t>
            </w:r>
          </w:p>
        </w:tc>
        <w:tc>
          <w:tcPr>
            <w:tcW w:type="dxa" w:w="6768"/>
            <w:vAlign w:val="top"/>
          </w:tcPr>
          <w:p>
            <w:pPr>
              <w:spacing w:after="0"/>
            </w:pPr>
            <w:r/>
            <w:r>
              <w:rPr>
                <w:rFonts w:ascii="Calibri" w:hAnsi="Calibri"/>
                <w:b w:val="0"/>
                <w:sz w:val="16"/>
              </w:rPr>
              <w:t>A data-source connector implementing fetchSeries, searchIndicators, and healthCheck.</w:t>
            </w:r>
          </w:p>
        </w:tc>
      </w:tr>
      <w:tr>
        <w:tc>
          <w:tcPr>
            <w:tcW w:type="dxa" w:w="2592"/>
            <w:vAlign w:val="top"/>
          </w:tcPr>
          <w:p>
            <w:pPr>
              <w:spacing w:after="0"/>
            </w:pPr>
            <w:r/>
            <w:r>
              <w:rPr>
                <w:rFonts w:ascii="Calibri" w:hAnsi="Calibri"/>
                <w:b w:val="0"/>
                <w:sz w:val="16"/>
              </w:rPr>
              <w:t>Blocked</w:t>
            </w:r>
          </w:p>
        </w:tc>
        <w:tc>
          <w:tcPr>
            <w:tcW w:type="dxa" w:w="6768"/>
            <w:vAlign w:val="top"/>
          </w:tcPr>
          <w:p>
            <w:pPr>
              <w:spacing w:after="0"/>
            </w:pPr>
            <w:r/>
            <w:r>
              <w:rPr>
                <w:rFonts w:ascii="Calibri" w:hAnsi="Calibri"/>
                <w:b w:val="0"/>
                <w:sz w:val="16"/>
              </w:rPr>
              <w:t>A remote source rejected the server request, so demo fallback is active.</w:t>
            </w:r>
          </w:p>
        </w:tc>
      </w:tr>
      <w:tr>
        <w:tc>
          <w:tcPr>
            <w:tcW w:type="dxa" w:w="2592"/>
            <w:vAlign w:val="top"/>
          </w:tcPr>
          <w:p>
            <w:pPr>
              <w:spacing w:after="0"/>
            </w:pPr>
            <w:r/>
            <w:r>
              <w:rPr>
                <w:rFonts w:ascii="Calibri" w:hAnsi="Calibri"/>
                <w:b w:val="0"/>
                <w:sz w:val="16"/>
              </w:rPr>
              <w:t>Calculated indicator</w:t>
            </w:r>
          </w:p>
        </w:tc>
        <w:tc>
          <w:tcPr>
            <w:tcW w:type="dxa" w:w="6768"/>
            <w:vAlign w:val="top"/>
          </w:tcPr>
          <w:p>
            <w:pPr>
              <w:spacing w:after="0"/>
            </w:pPr>
            <w:r/>
            <w:r>
              <w:rPr>
                <w:rFonts w:ascii="Calibri" w:hAnsi="Calibri"/>
                <w:b w:val="0"/>
                <w:sz w:val="16"/>
              </w:rPr>
              <w:t>A displayed value derived from formulas or rules rather than a single direct source observation.</w:t>
            </w:r>
          </w:p>
        </w:tc>
      </w:tr>
      <w:tr>
        <w:tc>
          <w:tcPr>
            <w:tcW w:type="dxa" w:w="2592"/>
            <w:vAlign w:val="top"/>
          </w:tcPr>
          <w:p>
            <w:pPr>
              <w:spacing w:after="0"/>
            </w:pPr>
            <w:r/>
            <w:r>
              <w:rPr>
                <w:rFonts w:ascii="Calibri" w:hAnsi="Calibri"/>
                <w:b w:val="0"/>
                <w:sz w:val="16"/>
              </w:rPr>
              <w:t>Data Audit</w:t>
            </w:r>
          </w:p>
        </w:tc>
        <w:tc>
          <w:tcPr>
            <w:tcW w:type="dxa" w:w="6768"/>
            <w:vAlign w:val="top"/>
          </w:tcPr>
          <w:p>
            <w:pPr>
              <w:spacing w:after="0"/>
            </w:pPr>
            <w:r/>
            <w:r>
              <w:rPr>
                <w:rFonts w:ascii="Calibri" w:hAnsi="Calibri"/>
                <w:b w:val="0"/>
                <w:sz w:val="16"/>
              </w:rPr>
              <w:t>The in-app page that exposes indicator, source, status, formula, and metadata records.</w:t>
            </w:r>
          </w:p>
        </w:tc>
      </w:tr>
      <w:tr>
        <w:tc>
          <w:tcPr>
            <w:tcW w:type="dxa" w:w="2592"/>
            <w:vAlign w:val="top"/>
          </w:tcPr>
          <w:p>
            <w:pPr>
              <w:spacing w:after="0"/>
            </w:pPr>
            <w:r/>
            <w:r>
              <w:rPr>
                <w:rFonts w:ascii="Calibri" w:hAnsi="Calibri"/>
                <w:b w:val="0"/>
                <w:sz w:val="16"/>
              </w:rPr>
              <w:t>Demo data</w:t>
            </w:r>
          </w:p>
        </w:tc>
        <w:tc>
          <w:tcPr>
            <w:tcW w:type="dxa" w:w="6768"/>
            <w:vAlign w:val="top"/>
          </w:tcPr>
          <w:p>
            <w:pPr>
              <w:spacing w:after="0"/>
            </w:pPr>
            <w:r/>
            <w:r>
              <w:rPr>
                <w:rFonts w:ascii="Calibri" w:hAnsi="Calibri"/>
                <w:b w:val="0"/>
                <w:sz w:val="16"/>
              </w:rPr>
              <w:t>Illustrative local values used as the safe baseline for the MVP.</w:t>
            </w:r>
          </w:p>
        </w:tc>
      </w:tr>
      <w:tr>
        <w:tc>
          <w:tcPr>
            <w:tcW w:type="dxa" w:w="2592"/>
            <w:vAlign w:val="top"/>
          </w:tcPr>
          <w:p>
            <w:pPr>
              <w:spacing w:after="0"/>
            </w:pPr>
            <w:r/>
            <w:r>
              <w:rPr>
                <w:rFonts w:ascii="Calibri" w:hAnsi="Calibri"/>
                <w:b w:val="0"/>
                <w:sz w:val="16"/>
              </w:rPr>
              <w:t>Fallback data</w:t>
            </w:r>
          </w:p>
        </w:tc>
        <w:tc>
          <w:tcPr>
            <w:tcW w:type="dxa" w:w="6768"/>
            <w:vAlign w:val="top"/>
          </w:tcPr>
          <w:p>
            <w:pPr>
              <w:spacing w:after="0"/>
            </w:pPr>
            <w:r/>
            <w:r>
              <w:rPr>
                <w:rFonts w:ascii="Calibri" w:hAnsi="Calibri"/>
                <w:b w:val="0"/>
                <w:sz w:val="16"/>
              </w:rPr>
              <w:t>Backup values used when a preferred live source is unavailable, blocked, not mapped, or missing credentials.</w:t>
            </w:r>
          </w:p>
        </w:tc>
      </w:tr>
      <w:tr>
        <w:tc>
          <w:tcPr>
            <w:tcW w:type="dxa" w:w="2592"/>
            <w:vAlign w:val="top"/>
          </w:tcPr>
          <w:p>
            <w:pPr>
              <w:spacing w:after="0"/>
            </w:pPr>
            <w:r/>
            <w:r>
              <w:rPr>
                <w:rFonts w:ascii="Calibri" w:hAnsi="Calibri"/>
                <w:b w:val="0"/>
                <w:sz w:val="16"/>
              </w:rPr>
              <w:t>Formula registry</w:t>
            </w:r>
          </w:p>
        </w:tc>
        <w:tc>
          <w:tcPr>
            <w:tcW w:type="dxa" w:w="6768"/>
            <w:vAlign w:val="top"/>
          </w:tcPr>
          <w:p>
            <w:pPr>
              <w:spacing w:after="0"/>
            </w:pPr>
            <w:r/>
            <w:r>
              <w:rPr>
                <w:rFonts w:ascii="Calibri" w:hAnsi="Calibri"/>
                <w:b w:val="0"/>
                <w:sz w:val="16"/>
              </w:rPr>
              <w:t>The code-level registry documenting formulas, thresholds, inputs, missing-data rules, and source files.</w:t>
            </w:r>
          </w:p>
        </w:tc>
      </w:tr>
      <w:tr>
        <w:tc>
          <w:tcPr>
            <w:tcW w:type="dxa" w:w="2592"/>
            <w:vAlign w:val="top"/>
          </w:tcPr>
          <w:p>
            <w:pPr>
              <w:spacing w:after="0"/>
            </w:pPr>
            <w:r/>
            <w:r>
              <w:rPr>
                <w:rFonts w:ascii="Calibri" w:hAnsi="Calibri"/>
                <w:b w:val="0"/>
                <w:sz w:val="16"/>
              </w:rPr>
              <w:t>Live data</w:t>
            </w:r>
          </w:p>
        </w:tc>
        <w:tc>
          <w:tcPr>
            <w:tcW w:type="dxa" w:w="6768"/>
            <w:vAlign w:val="top"/>
          </w:tcPr>
          <w:p>
            <w:pPr>
              <w:spacing w:after="0"/>
            </w:pPr>
            <w:r/>
            <w:r>
              <w:rPr>
                <w:rFonts w:ascii="Calibri" w:hAnsi="Calibri"/>
                <w:b w:val="0"/>
                <w:sz w:val="16"/>
              </w:rPr>
              <w:t>Data fetched from an external source at runtime.</w:t>
            </w:r>
          </w:p>
        </w:tc>
      </w:tr>
      <w:tr>
        <w:tc>
          <w:tcPr>
            <w:tcW w:type="dxa" w:w="2592"/>
            <w:vAlign w:val="top"/>
          </w:tcPr>
          <w:p>
            <w:pPr>
              <w:spacing w:after="0"/>
            </w:pPr>
            <w:r/>
            <w:r>
              <w:rPr>
                <w:rFonts w:ascii="Calibri" w:hAnsi="Calibri"/>
                <w:b w:val="0"/>
                <w:sz w:val="16"/>
              </w:rPr>
              <w:t>Mapping error</w:t>
            </w:r>
          </w:p>
        </w:tc>
        <w:tc>
          <w:tcPr>
            <w:tcW w:type="dxa" w:w="6768"/>
            <w:vAlign w:val="top"/>
          </w:tcPr>
          <w:p>
            <w:pPr>
              <w:spacing w:after="0"/>
            </w:pPr>
            <w:r/>
            <w:r>
              <w:rPr>
                <w:rFonts w:ascii="Calibri" w:hAnsi="Calibri"/>
                <w:b w:val="0"/>
                <w:sz w:val="16"/>
              </w:rPr>
              <w:t>A source is reachable, but the requested indicator, country, or endpoint mapping is invalid or incomplete.</w:t>
            </w:r>
          </w:p>
        </w:tc>
      </w:tr>
      <w:tr>
        <w:tc>
          <w:tcPr>
            <w:tcW w:type="dxa" w:w="2592"/>
            <w:vAlign w:val="top"/>
          </w:tcPr>
          <w:p>
            <w:pPr>
              <w:spacing w:after="0"/>
            </w:pPr>
            <w:r/>
            <w:r>
              <w:rPr>
                <w:rFonts w:ascii="Calibri" w:hAnsi="Calibri"/>
                <w:b w:val="0"/>
                <w:sz w:val="16"/>
              </w:rPr>
              <w:t>Parser error</w:t>
            </w:r>
          </w:p>
        </w:tc>
        <w:tc>
          <w:tcPr>
            <w:tcW w:type="dxa" w:w="6768"/>
            <w:vAlign w:val="top"/>
          </w:tcPr>
          <w:p>
            <w:pPr>
              <w:spacing w:after="0"/>
            </w:pPr>
            <w:r/>
            <w:r>
              <w:rPr>
                <w:rFonts w:ascii="Calibri" w:hAnsi="Calibri"/>
                <w:b w:val="0"/>
                <w:sz w:val="16"/>
              </w:rPr>
              <w:t>The source response arrived but could not be parsed into observations.</w:t>
            </w:r>
          </w:p>
        </w:tc>
      </w:tr>
      <w:tr>
        <w:tc>
          <w:tcPr>
            <w:tcW w:type="dxa" w:w="2592"/>
            <w:vAlign w:val="top"/>
          </w:tcPr>
          <w:p>
            <w:pPr>
              <w:spacing w:after="0"/>
            </w:pPr>
            <w:r/>
            <w:r>
              <w:rPr>
                <w:rFonts w:ascii="Calibri" w:hAnsi="Calibri"/>
                <w:b w:val="0"/>
                <w:sz w:val="16"/>
              </w:rPr>
              <w:t>Regime</w:t>
            </w:r>
          </w:p>
        </w:tc>
        <w:tc>
          <w:tcPr>
            <w:tcW w:type="dxa" w:w="6768"/>
            <w:vAlign w:val="top"/>
          </w:tcPr>
          <w:p>
            <w:pPr>
              <w:spacing w:after="0"/>
            </w:pPr>
            <w:r/>
            <w:r>
              <w:rPr>
                <w:rFonts w:ascii="Calibri" w:hAnsi="Calibri"/>
                <w:b w:val="0"/>
                <w:sz w:val="16"/>
              </w:rPr>
              <w:t>A rule-based macro classification such as Expansion, Slowdown, Stagflation, or Fiscal stress.</w:t>
            </w:r>
          </w:p>
        </w:tc>
      </w:tr>
      <w:tr>
        <w:tc>
          <w:tcPr>
            <w:tcW w:type="dxa" w:w="2592"/>
            <w:vAlign w:val="top"/>
          </w:tcPr>
          <w:p>
            <w:pPr>
              <w:spacing w:after="0"/>
            </w:pPr>
            <w:r/>
            <w:r>
              <w:rPr>
                <w:rFonts w:ascii="Calibri" w:hAnsi="Calibri"/>
                <w:b w:val="0"/>
                <w:sz w:val="16"/>
              </w:rPr>
              <w:t>Source registry</w:t>
            </w:r>
          </w:p>
        </w:tc>
        <w:tc>
          <w:tcPr>
            <w:tcW w:type="dxa" w:w="6768"/>
            <w:vAlign w:val="top"/>
          </w:tcPr>
          <w:p>
            <w:pPr>
              <w:spacing w:after="0"/>
            </w:pPr>
            <w:r/>
            <w:r>
              <w:rPr>
                <w:rFonts w:ascii="Calibri" w:hAnsi="Calibri"/>
                <w:b w:val="0"/>
                <w:sz w:val="16"/>
              </w:rPr>
              <w:t>The metadata registry for source IDs, providers, base URLs, API-key requirements, coverage, and notes.</w:t>
            </w:r>
          </w:p>
        </w:tc>
      </w:tr>
    </w:tbl>
    <w:p/>
    <w:p>
      <w:pPr>
        <w:pStyle w:val="Heading1"/>
      </w:pPr>
      <w:r>
        <w:t>Unclear Formulas and Missing Methodology Items</w:t>
      </w:r>
    </w:p>
    <w:p>
      <w:pPr>
        <w:pStyle w:val="ListBullet"/>
        <w:spacing w:after="80"/>
        <w:ind w:left="540" w:hanging="271"/>
      </w:pPr>
      <w:r>
        <w:t>FORECASTING_SCENARIO_SHOCKS_UNDEFINED - Forecasting scenario shock adjustments: Not explicitly defined in the current codebase.</w:t>
      </w:r>
    </w:p>
    <w:p>
      <w:pPr>
        <w:pStyle w:val="ListBullet"/>
        <w:spacing w:after="80"/>
        <w:ind w:left="540" w:hanging="271"/>
      </w:pPr>
      <w:r>
        <w:t>COMMODITY_PASS_THROUGH_UNDEFINED - Commodity pass-through formula: Not explicitly defined in the current codebase.</w:t>
      </w:r>
    </w:p>
    <w:p>
      <w:pPr>
        <w:pStyle w:val="Heading1"/>
      </w:pPr>
      <w:r>
        <w:t>Required Vercel Environment Variables</w:t>
      </w:r>
    </w:p>
    <w:p>
      <w:r>
        <w:t>Add only the variable names and secret values in Vercel Project Settings. Do not commit .env.local or include API key values in docs, exports, or client-side code.</w:t>
      </w:r>
    </w:p>
    <w:tbl>
      <w:tblPr>
        <w:tblStyle w:val="TableGrid"/>
        <w:tblW w:type="auto" w:w="0"/>
        <w:jc w:val="center"/>
        <w:tblLayout w:type="fixed"/>
        <w:tblLook w:firstColumn="1" w:firstRow="1" w:lastColumn="0" w:lastRow="0" w:noHBand="0" w:noVBand="1" w:val="04A0"/>
      </w:tblPr>
      <w:tblGrid>
        <w:gridCol w:w="3120"/>
        <w:gridCol w:w="3120"/>
        <w:gridCol w:w="3120"/>
      </w:tblGrid>
      <w:tr>
        <w:tc>
          <w:tcPr>
            <w:tcW w:type="dxa" w:w="2592"/>
            <w:shd w:fill="E8EEF5"/>
          </w:tcPr>
          <w:p>
            <w:pPr>
              <w:spacing w:after="0"/>
            </w:pPr>
            <w:r/>
            <w:r>
              <w:rPr>
                <w:rFonts w:ascii="Calibri" w:hAnsi="Calibri"/>
                <w:b/>
                <w:sz w:val="16"/>
              </w:rPr>
              <w:t>Variable</w:t>
            </w:r>
          </w:p>
        </w:tc>
        <w:tc>
          <w:tcPr>
            <w:tcW w:type="dxa" w:w="1728"/>
            <w:shd w:fill="E8EEF5"/>
          </w:tcPr>
          <w:p>
            <w:pPr>
              <w:spacing w:after="0"/>
            </w:pPr>
            <w:r/>
            <w:r>
              <w:rPr>
                <w:rFonts w:ascii="Calibri" w:hAnsi="Calibri"/>
                <w:b/>
                <w:sz w:val="16"/>
              </w:rPr>
              <w:t>Type</w:t>
            </w:r>
          </w:p>
        </w:tc>
        <w:tc>
          <w:tcPr>
            <w:tcW w:type="dxa" w:w="5040"/>
            <w:shd w:fill="E8EEF5"/>
          </w:tcPr>
          <w:p>
            <w:pPr>
              <w:spacing w:after="0"/>
            </w:pPr>
            <w:r/>
            <w:r>
              <w:rPr>
                <w:rFonts w:ascii="Calibri" w:hAnsi="Calibri"/>
                <w:b/>
                <w:sz w:val="16"/>
              </w:rPr>
              <w:t>Purpose</w:t>
            </w:r>
          </w:p>
        </w:tc>
      </w:tr>
      <w:tr>
        <w:tc>
          <w:tcPr>
            <w:tcW w:type="dxa" w:w="2592"/>
            <w:vAlign w:val="top"/>
          </w:tcPr>
          <w:p>
            <w:pPr>
              <w:spacing w:after="0"/>
            </w:pPr>
            <w:r/>
            <w:r>
              <w:rPr>
                <w:rFonts w:ascii="Calibri" w:hAnsi="Calibri"/>
                <w:b w:val="0"/>
                <w:sz w:val="16"/>
              </w:rPr>
              <w:t>FRED_API_KEY</w:t>
            </w:r>
          </w:p>
        </w:tc>
        <w:tc>
          <w:tcPr>
            <w:tcW w:type="dxa" w:w="1728"/>
            <w:vAlign w:val="top"/>
          </w:tcPr>
          <w:p>
            <w:pPr>
              <w:spacing w:after="0"/>
            </w:pPr>
            <w:r/>
            <w:r>
              <w:rPr>
                <w:rFonts w:ascii="Calibri" w:hAnsi="Calibri"/>
                <w:b w:val="0"/>
                <w:sz w:val="16"/>
              </w:rPr>
              <w:t>Optional secret</w:t>
            </w:r>
          </w:p>
        </w:tc>
        <w:tc>
          <w:tcPr>
            <w:tcW w:type="dxa" w:w="5040"/>
            <w:vAlign w:val="top"/>
          </w:tcPr>
          <w:p>
            <w:pPr>
              <w:spacing w:after="0"/>
            </w:pPr>
            <w:r/>
            <w:r>
              <w:rPr>
                <w:rFonts w:ascii="Calibri" w:hAnsi="Calibri"/>
                <w:b w:val="0"/>
                <w:sz w:val="16"/>
              </w:rPr>
              <w:t>Enables FRED macro-financial and market series when configured server-side.</w:t>
            </w:r>
          </w:p>
        </w:tc>
      </w:tr>
      <w:tr>
        <w:tc>
          <w:tcPr>
            <w:tcW w:type="dxa" w:w="2592"/>
            <w:vAlign w:val="top"/>
          </w:tcPr>
          <w:p>
            <w:pPr>
              <w:spacing w:after="0"/>
            </w:pPr>
            <w:r/>
            <w:r>
              <w:rPr>
                <w:rFonts w:ascii="Calibri" w:hAnsi="Calibri"/>
                <w:b w:val="0"/>
                <w:sz w:val="16"/>
              </w:rPr>
              <w:t>BLS_API_KEY</w:t>
            </w:r>
          </w:p>
        </w:tc>
        <w:tc>
          <w:tcPr>
            <w:tcW w:type="dxa" w:w="1728"/>
            <w:vAlign w:val="top"/>
          </w:tcPr>
          <w:p>
            <w:pPr>
              <w:spacing w:after="0"/>
            </w:pPr>
            <w:r/>
            <w:r>
              <w:rPr>
                <w:rFonts w:ascii="Calibri" w:hAnsi="Calibri"/>
                <w:b w:val="0"/>
                <w:sz w:val="16"/>
              </w:rPr>
              <w:t>Optional secret</w:t>
            </w:r>
          </w:p>
        </w:tc>
        <w:tc>
          <w:tcPr>
            <w:tcW w:type="dxa" w:w="5040"/>
            <w:vAlign w:val="top"/>
          </w:tcPr>
          <w:p>
            <w:pPr>
              <w:spacing w:after="0"/>
            </w:pPr>
            <w:r/>
            <w:r>
              <w:rPr>
                <w:rFonts w:ascii="Calibri" w:hAnsi="Calibri"/>
                <w:b w:val="0"/>
                <w:sz w:val="16"/>
              </w:rPr>
              <w:t>Enables BLS U.S. CPI, unemployment, and wage series.</w:t>
            </w:r>
          </w:p>
        </w:tc>
      </w:tr>
      <w:tr>
        <w:tc>
          <w:tcPr>
            <w:tcW w:type="dxa" w:w="2592"/>
            <w:vAlign w:val="top"/>
          </w:tcPr>
          <w:p>
            <w:pPr>
              <w:spacing w:after="0"/>
            </w:pPr>
            <w:r/>
            <w:r>
              <w:rPr>
                <w:rFonts w:ascii="Calibri" w:hAnsi="Calibri"/>
                <w:b w:val="0"/>
                <w:sz w:val="16"/>
              </w:rPr>
              <w:t>BEA_API_KEY</w:t>
            </w:r>
          </w:p>
        </w:tc>
        <w:tc>
          <w:tcPr>
            <w:tcW w:type="dxa" w:w="1728"/>
            <w:vAlign w:val="top"/>
          </w:tcPr>
          <w:p>
            <w:pPr>
              <w:spacing w:after="0"/>
            </w:pPr>
            <w:r/>
            <w:r>
              <w:rPr>
                <w:rFonts w:ascii="Calibri" w:hAnsi="Calibri"/>
                <w:b w:val="0"/>
                <w:sz w:val="16"/>
              </w:rPr>
              <w:t>Optional secret</w:t>
            </w:r>
          </w:p>
        </w:tc>
        <w:tc>
          <w:tcPr>
            <w:tcW w:type="dxa" w:w="5040"/>
            <w:vAlign w:val="top"/>
          </w:tcPr>
          <w:p>
            <w:pPr>
              <w:spacing w:after="0"/>
            </w:pPr>
            <w:r/>
            <w:r>
              <w:rPr>
                <w:rFonts w:ascii="Calibri" w:hAnsi="Calibri"/>
                <w:b w:val="0"/>
                <w:sz w:val="16"/>
              </w:rPr>
              <w:t>Enables BEA U.S. GDP/national-account mappings.</w:t>
            </w:r>
          </w:p>
        </w:tc>
      </w:tr>
      <w:tr>
        <w:tc>
          <w:tcPr>
            <w:tcW w:type="dxa" w:w="2592"/>
            <w:vAlign w:val="top"/>
          </w:tcPr>
          <w:p>
            <w:pPr>
              <w:spacing w:after="0"/>
            </w:pPr>
            <w:r/>
            <w:r>
              <w:rPr>
                <w:rFonts w:ascii="Calibri" w:hAnsi="Calibri"/>
                <w:b w:val="0"/>
                <w:sz w:val="16"/>
              </w:rPr>
              <w:t>EIA_API_KEY</w:t>
            </w:r>
          </w:p>
        </w:tc>
        <w:tc>
          <w:tcPr>
            <w:tcW w:type="dxa" w:w="1728"/>
            <w:vAlign w:val="top"/>
          </w:tcPr>
          <w:p>
            <w:pPr>
              <w:spacing w:after="0"/>
            </w:pPr>
            <w:r/>
            <w:r>
              <w:rPr>
                <w:rFonts w:ascii="Calibri" w:hAnsi="Calibri"/>
                <w:b w:val="0"/>
                <w:sz w:val="16"/>
              </w:rPr>
              <w:t>Optional secret</w:t>
            </w:r>
          </w:p>
        </w:tc>
        <w:tc>
          <w:tcPr>
            <w:tcW w:type="dxa" w:w="5040"/>
            <w:vAlign w:val="top"/>
          </w:tcPr>
          <w:p>
            <w:pPr>
              <w:spacing w:after="0"/>
            </w:pPr>
            <w:r/>
            <w:r>
              <w:rPr>
                <w:rFonts w:ascii="Calibri" w:hAnsi="Calibri"/>
                <w:b w:val="0"/>
                <w:sz w:val="16"/>
              </w:rPr>
              <w:t>Enables EIA oil and natural gas mappings.</w:t>
            </w:r>
          </w:p>
        </w:tc>
      </w:tr>
      <w:tr>
        <w:tc>
          <w:tcPr>
            <w:tcW w:type="dxa" w:w="2592"/>
            <w:vAlign w:val="top"/>
          </w:tcPr>
          <w:p>
            <w:pPr>
              <w:spacing w:after="0"/>
            </w:pPr>
            <w:r/>
            <w:r>
              <w:rPr>
                <w:rFonts w:ascii="Calibri" w:hAnsi="Calibri"/>
                <w:b w:val="0"/>
                <w:sz w:val="16"/>
              </w:rPr>
              <w:t>OPENAI_API_KEY</w:t>
            </w:r>
          </w:p>
        </w:tc>
        <w:tc>
          <w:tcPr>
            <w:tcW w:type="dxa" w:w="1728"/>
            <w:vAlign w:val="top"/>
          </w:tcPr>
          <w:p>
            <w:pPr>
              <w:spacing w:after="0"/>
            </w:pPr>
            <w:r/>
            <w:r>
              <w:rPr>
                <w:rFonts w:ascii="Calibri" w:hAnsi="Calibri"/>
                <w:b w:val="0"/>
                <w:sz w:val="16"/>
              </w:rPr>
              <w:t>Optional secret</w:t>
            </w:r>
          </w:p>
        </w:tc>
        <w:tc>
          <w:tcPr>
            <w:tcW w:type="dxa" w:w="5040"/>
            <w:vAlign w:val="top"/>
          </w:tcPr>
          <w:p>
            <w:pPr>
              <w:spacing w:after="0"/>
            </w:pPr>
            <w:r/>
            <w:r>
              <w:rPr>
                <w:rFonts w:ascii="Calibri" w:hAnsi="Calibri"/>
                <w:b w:val="0"/>
                <w:sz w:val="16"/>
              </w:rPr>
              <w:t>Enables live AI report generation.</w:t>
            </w:r>
          </w:p>
        </w:tc>
      </w:tr>
      <w:tr>
        <w:tc>
          <w:tcPr>
            <w:tcW w:type="dxa" w:w="2592"/>
            <w:vAlign w:val="top"/>
          </w:tcPr>
          <w:p>
            <w:pPr>
              <w:spacing w:after="0"/>
            </w:pPr>
            <w:r/>
            <w:r>
              <w:rPr>
                <w:rFonts w:ascii="Calibri" w:hAnsi="Calibri"/>
                <w:b w:val="0"/>
                <w:sz w:val="16"/>
              </w:rPr>
              <w:t>ALPHA_VANTAGE_API_KEY</w:t>
            </w:r>
          </w:p>
        </w:tc>
        <w:tc>
          <w:tcPr>
            <w:tcW w:type="dxa" w:w="1728"/>
            <w:vAlign w:val="top"/>
          </w:tcPr>
          <w:p>
            <w:pPr>
              <w:spacing w:after="0"/>
            </w:pPr>
            <w:r/>
            <w:r>
              <w:rPr>
                <w:rFonts w:ascii="Calibri" w:hAnsi="Calibri"/>
                <w:b w:val="0"/>
                <w:sz w:val="16"/>
              </w:rPr>
              <w:t>Optional secret</w:t>
            </w:r>
          </w:p>
        </w:tc>
        <w:tc>
          <w:tcPr>
            <w:tcW w:type="dxa" w:w="5040"/>
            <w:vAlign w:val="top"/>
          </w:tcPr>
          <w:p>
            <w:pPr>
              <w:spacing w:after="0"/>
            </w:pPr>
            <w:r/>
            <w:r>
              <w:rPr>
                <w:rFonts w:ascii="Calibri" w:hAnsi="Calibri"/>
                <w:b w:val="0"/>
                <w:sz w:val="16"/>
              </w:rPr>
              <w:t>Reserved for Alpha Vantage market-data expansion.</w:t>
            </w:r>
          </w:p>
        </w:tc>
      </w:tr>
      <w:tr>
        <w:tc>
          <w:tcPr>
            <w:tcW w:type="dxa" w:w="2592"/>
            <w:vAlign w:val="top"/>
          </w:tcPr>
          <w:p>
            <w:pPr>
              <w:spacing w:after="0"/>
            </w:pPr>
            <w:r/>
            <w:r>
              <w:rPr>
                <w:rFonts w:ascii="Calibri" w:hAnsi="Calibri"/>
                <w:b w:val="0"/>
                <w:sz w:val="16"/>
              </w:rPr>
              <w:t>OPENAI_MODEL</w:t>
            </w:r>
          </w:p>
        </w:tc>
        <w:tc>
          <w:tcPr>
            <w:tcW w:type="dxa" w:w="1728"/>
            <w:vAlign w:val="top"/>
          </w:tcPr>
          <w:p>
            <w:pPr>
              <w:spacing w:after="0"/>
            </w:pPr>
            <w:r/>
            <w:r>
              <w:rPr>
                <w:rFonts w:ascii="Calibri" w:hAnsi="Calibri"/>
                <w:b w:val="0"/>
                <w:sz w:val="16"/>
              </w:rPr>
              <w:t>Optional setting</w:t>
            </w:r>
          </w:p>
        </w:tc>
        <w:tc>
          <w:tcPr>
            <w:tcW w:type="dxa" w:w="5040"/>
            <w:vAlign w:val="top"/>
          </w:tcPr>
          <w:p>
            <w:pPr>
              <w:spacing w:after="0"/>
            </w:pPr>
            <w:r/>
            <w:r>
              <w:rPr>
                <w:rFonts w:ascii="Calibri" w:hAnsi="Calibri"/>
                <w:b w:val="0"/>
                <w:sz w:val="16"/>
              </w:rPr>
              <w:t>Selects the OpenAI model for optional AI reports.</w:t>
            </w:r>
          </w:p>
        </w:tc>
      </w:tr>
      <w:tr>
        <w:tc>
          <w:tcPr>
            <w:tcW w:type="dxa" w:w="2592"/>
            <w:vAlign w:val="top"/>
          </w:tcPr>
          <w:p>
            <w:pPr>
              <w:spacing w:after="0"/>
            </w:pPr>
            <w:r/>
            <w:r>
              <w:rPr>
                <w:rFonts w:ascii="Calibri" w:hAnsi="Calibri"/>
                <w:b w:val="0"/>
                <w:sz w:val="16"/>
              </w:rPr>
              <w:t>NEXT_PUBLIC_APP_NAME</w:t>
            </w:r>
          </w:p>
        </w:tc>
        <w:tc>
          <w:tcPr>
            <w:tcW w:type="dxa" w:w="1728"/>
            <w:vAlign w:val="top"/>
          </w:tcPr>
          <w:p>
            <w:pPr>
              <w:spacing w:after="0"/>
            </w:pPr>
            <w:r/>
            <w:r>
              <w:rPr>
                <w:rFonts w:ascii="Calibri" w:hAnsi="Calibri"/>
                <w:b w:val="0"/>
                <w:sz w:val="16"/>
              </w:rPr>
              <w:t>Optional setting</w:t>
            </w:r>
          </w:p>
        </w:tc>
        <w:tc>
          <w:tcPr>
            <w:tcW w:type="dxa" w:w="5040"/>
            <w:vAlign w:val="top"/>
          </w:tcPr>
          <w:p>
            <w:pPr>
              <w:spacing w:after="0"/>
            </w:pPr>
            <w:r/>
            <w:r>
              <w:rPr>
                <w:rFonts w:ascii="Calibri" w:hAnsi="Calibri"/>
                <w:b w:val="0"/>
                <w:sz w:val="16"/>
              </w:rPr>
              <w:t>Sets the public app name shown in the UI.</w:t>
            </w:r>
          </w:p>
        </w:tc>
      </w:tr>
    </w:tbl>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Generated from current metadata registries - verify live/demo/fallback status before research or investment use.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46464"/>
        <w:sz w:val="16"/>
      </w:rPr>
      <w:t>Global Macro Outlook AI - Methodology Reference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